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BA" w:rsidRDefault="009172BA" w:rsidP="009172BA">
      <w:pPr>
        <w:spacing w:line="600" w:lineRule="exact"/>
        <w:jc w:val="both"/>
        <w:rPr>
          <w:rFonts w:ascii="方正小标宋简体" w:eastAsia="方正小标宋简体" w:hAnsi="宋体" w:cs="宋体"/>
          <w:bCs/>
          <w:spacing w:val="-4"/>
          <w:sz w:val="44"/>
          <w:szCs w:val="44"/>
        </w:rPr>
      </w:pPr>
    </w:p>
    <w:p w:rsidR="009172BA" w:rsidRDefault="009172BA" w:rsidP="009172BA">
      <w:pPr>
        <w:spacing w:line="600" w:lineRule="exact"/>
        <w:jc w:val="both"/>
        <w:rPr>
          <w:rFonts w:ascii="方正小标宋简体" w:eastAsia="方正小标宋简体" w:hAnsi="宋体" w:cs="宋体"/>
          <w:bCs/>
          <w:spacing w:val="-4"/>
          <w:sz w:val="44"/>
          <w:szCs w:val="44"/>
        </w:rPr>
      </w:pPr>
    </w:p>
    <w:p w:rsidR="00DB2590" w:rsidRPr="009172BA" w:rsidRDefault="00DF373B" w:rsidP="009172BA">
      <w:pPr>
        <w:spacing w:line="600" w:lineRule="exact"/>
        <w:jc w:val="both"/>
        <w:rPr>
          <w:rFonts w:ascii="方正小标宋简体" w:eastAsia="方正小标宋简体" w:hint="eastAsia"/>
          <w:sz w:val="44"/>
          <w:szCs w:val="44"/>
        </w:rPr>
      </w:pPr>
      <w:r w:rsidRPr="009172BA">
        <w:rPr>
          <w:rFonts w:ascii="方正小标宋简体" w:eastAsia="方正小标宋简体" w:hAnsi="宋体" w:cs="宋体" w:hint="eastAsia"/>
          <w:bCs/>
          <w:spacing w:val="-4"/>
          <w:sz w:val="44"/>
          <w:szCs w:val="44"/>
        </w:rPr>
        <w:t>《重庆高校哲学社科咨政成果专报》约</w:t>
      </w:r>
      <w:r w:rsidRPr="009172BA">
        <w:rPr>
          <w:rFonts w:ascii="方正小标宋简体" w:eastAsia="方正小标宋简体" w:hAnsi="宋体" w:cs="宋体" w:hint="eastAsia"/>
          <w:bCs/>
          <w:spacing w:val="-2"/>
          <w:sz w:val="44"/>
          <w:szCs w:val="44"/>
        </w:rPr>
        <w:t>稿通知</w:t>
      </w:r>
    </w:p>
    <w:p w:rsidR="00DB2590" w:rsidRDefault="00DB2590" w:rsidP="009172BA">
      <w:pPr>
        <w:spacing w:line="600" w:lineRule="exact"/>
      </w:pPr>
    </w:p>
    <w:p w:rsidR="00DB2590" w:rsidRPr="009172BA" w:rsidRDefault="00DF373B" w:rsidP="009172BA">
      <w:pPr>
        <w:spacing w:line="600" w:lineRule="exact"/>
        <w:ind w:left="16"/>
        <w:jc w:val="both"/>
        <w:rPr>
          <w:rFonts w:ascii="Times New Roman" w:eastAsia="仿宋" w:hAnsi="Times New Roman" w:cs="仿宋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重庆市</w:t>
      </w:r>
      <w:r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高校社科</w:t>
      </w:r>
      <w:r w:rsidR="009172BA"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（</w:t>
      </w:r>
      <w:r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科研</w:t>
      </w:r>
      <w:r w:rsidR="009172BA"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）</w:t>
      </w:r>
      <w:r w:rsidRPr="009172BA">
        <w:rPr>
          <w:rFonts w:ascii="Times New Roman" w:eastAsia="仿宋" w:hAnsi="Times New Roman" w:cs="仿宋" w:hint="eastAsia"/>
          <w:spacing w:val="7"/>
          <w:sz w:val="32"/>
          <w:szCs w:val="32"/>
        </w:rPr>
        <w:t>管理部门</w:t>
      </w:r>
      <w:r w:rsidRPr="009172BA">
        <w:rPr>
          <w:rFonts w:ascii="Times New Roman" w:eastAsia="仿宋" w:hAnsi="Times New Roman" w:cs="仿宋" w:hint="eastAsia"/>
          <w:spacing w:val="4"/>
          <w:sz w:val="32"/>
          <w:szCs w:val="32"/>
        </w:rPr>
        <w:t>：</w:t>
      </w:r>
    </w:p>
    <w:p w:rsidR="00DB2590" w:rsidRPr="009172BA" w:rsidRDefault="00DF373B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为深入实施中宣部、教育部《面向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2035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高校哲学社会科学高质量发展行动计划》，教育部《哲学社会科学知识体系建构和高校咨政服务能力提升工程实施方案》和重庆市哲学社会科学创新工程，进一步提升重庆高校咨政</w:t>
      </w:r>
      <w:bookmarkStart w:id="0" w:name="_GoBack"/>
      <w:bookmarkEnd w:id="0"/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服务能力，重庆市教委创办《重庆高校哲学社科咨政成果专报》，委托“重庆高校哲学社会科学创新发展研究与评价中心”承担组稿和编辑工作。现面向有关高校开展约稿，具体通知如下。</w:t>
      </w:r>
    </w:p>
    <w:p w:rsidR="00DB2590" w:rsidRPr="009172BA" w:rsidRDefault="009172BA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1.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本期选题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：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成渝地区双城经济圈建设</w:t>
      </w:r>
    </w:p>
    <w:p w:rsidR="00DB2590" w:rsidRPr="009172BA" w:rsidRDefault="009172BA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2.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选题要求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：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全面贯彻落实党的二十大精神，紧紧围绕成渝地区双城经济圈建设，大兴调查研究，运用党的创新理论开展高水平咨政研究。</w:t>
      </w:r>
    </w:p>
    <w:p w:rsidR="00DB2590" w:rsidRPr="009172BA" w:rsidRDefault="009172BA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3.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报送要求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：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重庆市人文社科重点研究基地、重庆市新型智库等</w:t>
      </w:r>
      <w:r w:rsidR="00DF373B" w:rsidRPr="009172BA">
        <w:rPr>
          <w:rFonts w:ascii="Times New Roman" w:eastAsia="仿宋" w:hAnsi="Times New Roman" w:cs="仿宋" w:hint="eastAsia"/>
          <w:snapToGrid/>
          <w:color w:val="auto"/>
          <w:kern w:val="2"/>
          <w:sz w:val="32"/>
          <w:szCs w:val="32"/>
        </w:rPr>
        <w:t>各类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在研</w:t>
      </w:r>
      <w:r w:rsidR="00DF373B" w:rsidRPr="009172BA">
        <w:rPr>
          <w:rFonts w:ascii="Times New Roman" w:eastAsia="仿宋" w:hAnsi="Times New Roman" w:cs="仿宋" w:hint="eastAsia"/>
          <w:snapToGrid/>
          <w:color w:val="auto"/>
          <w:kern w:val="2"/>
          <w:sz w:val="32"/>
          <w:szCs w:val="32"/>
        </w:rPr>
        <w:t>重庆市教委哲学社会科学研究项目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课题组积极撰稿并报送成果。</w:t>
      </w:r>
    </w:p>
    <w:p w:rsidR="00DB2590" w:rsidRPr="009172BA" w:rsidRDefault="009172BA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4.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格式要求</w:t>
      </w:r>
      <w:r w:rsidR="00DF373B" w:rsidRPr="009172BA">
        <w:rPr>
          <w:rFonts w:ascii="方正黑体_GBK" w:eastAsia="方正黑体_GBK" w:hAnsi="Times New Roman" w:cs="仿宋" w:hint="eastAsia"/>
          <w:bCs/>
          <w:snapToGrid/>
          <w:color w:val="000000" w:themeColor="text1"/>
          <w:kern w:val="2"/>
          <w:sz w:val="32"/>
          <w:szCs w:val="32"/>
        </w:rPr>
        <w:t>：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文字简洁，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直奔主题，表述准确，逻辑清晰，每篇报告字数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3000</w:t>
      </w:r>
      <w:r w:rsidR="00DF373B"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字左右。</w:t>
      </w:r>
    </w:p>
    <w:p w:rsidR="00DB2590" w:rsidRPr="009172BA" w:rsidRDefault="00DF373B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请各高校科研管理部门高度重视，精心组织，加强审核，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lastRenderedPageBreak/>
        <w:t>研究报告电子版（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Word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版本）请在</w:t>
      </w:r>
      <w:r w:rsidR="009172BA" w:rsidRPr="009172BA">
        <w:rPr>
          <w:rFonts w:ascii="Times New Roman" w:eastAsia="仿宋" w:hAnsi="Times New Roman" w:cs="仿宋"/>
          <w:b/>
          <w:bCs/>
          <w:snapToGrid/>
          <w:color w:val="000000" w:themeColor="text1"/>
          <w:kern w:val="2"/>
          <w:sz w:val="32"/>
          <w:szCs w:val="32"/>
        </w:rPr>
        <w:t>5</w:t>
      </w:r>
      <w:r w:rsidR="009172BA"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月</w:t>
      </w:r>
      <w:r w:rsidR="009172BA" w:rsidRPr="009172BA">
        <w:rPr>
          <w:rFonts w:ascii="Times New Roman" w:eastAsia="仿宋" w:hAnsi="Times New Roman" w:cs="仿宋"/>
          <w:b/>
          <w:bCs/>
          <w:snapToGrid/>
          <w:color w:val="000000" w:themeColor="text1"/>
          <w:kern w:val="2"/>
          <w:sz w:val="32"/>
          <w:szCs w:val="32"/>
        </w:rPr>
        <w:t>20</w:t>
      </w:r>
      <w:r w:rsidR="009172BA"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日</w:t>
      </w:r>
      <w:r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之前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发送至指定邮箱。被采纳的研究报告，将寄送采纳证明。投稿至</w:t>
      </w:r>
      <w:r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重庆高校哲学社会科学创新发展研究与评价中心邮箱：</w:t>
      </w:r>
      <w:r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cjsyzk@email.ctbu.edu.cn</w:t>
      </w:r>
      <w:r w:rsidRPr="009172BA">
        <w:rPr>
          <w:rFonts w:ascii="Times New Roman" w:eastAsia="仿宋" w:hAnsi="Times New Roman" w:cs="仿宋" w:hint="eastAsia"/>
          <w:b/>
          <w:bCs/>
          <w:snapToGrid/>
          <w:color w:val="000000" w:themeColor="text1"/>
          <w:kern w:val="2"/>
          <w:sz w:val="32"/>
          <w:szCs w:val="32"/>
        </w:rPr>
        <w:t>。</w:t>
      </w:r>
    </w:p>
    <w:p w:rsidR="00DB2590" w:rsidRPr="009172BA" w:rsidRDefault="00DF373B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联系人：邓老师，联系电话：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023-62768533</w:t>
      </w: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。</w:t>
      </w:r>
    </w:p>
    <w:p w:rsidR="00DB2590" w:rsidRPr="009172BA" w:rsidRDefault="00DF373B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相关组织工作请控制知悉范围。</w:t>
      </w:r>
    </w:p>
    <w:p w:rsidR="00DB2590" w:rsidRDefault="00DB2590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</w:p>
    <w:p w:rsidR="009172BA" w:rsidRPr="009172BA" w:rsidRDefault="009172BA" w:rsidP="009172BA">
      <w:pPr>
        <w:widowControl w:val="0"/>
        <w:kinsoku/>
        <w:autoSpaceDE/>
        <w:autoSpaceDN/>
        <w:adjustRightInd/>
        <w:snapToGrid/>
        <w:spacing w:line="600" w:lineRule="exact"/>
        <w:ind w:firstLineChars="224" w:firstLine="717"/>
        <w:jc w:val="both"/>
        <w:textAlignment w:val="auto"/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</w:pPr>
    </w:p>
    <w:p w:rsidR="009172BA" w:rsidRDefault="009172BA" w:rsidP="009172BA">
      <w:pPr>
        <w:spacing w:line="600" w:lineRule="exact"/>
        <w:jc w:val="right"/>
        <w:rPr>
          <w:rFonts w:ascii="Times New Roman" w:eastAsia="仿宋" w:hAnsi="Times New Roman" w:cs="仿宋"/>
          <w:snapToGrid/>
          <w:color w:val="000000" w:themeColor="text1"/>
          <w:kern w:val="2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napToGrid/>
          <w:color w:val="000000" w:themeColor="text1"/>
          <w:kern w:val="2"/>
          <w:sz w:val="32"/>
          <w:szCs w:val="32"/>
        </w:rPr>
        <w:t>重庆高校哲学社会科学创新发展研究与评价中心</w:t>
      </w:r>
    </w:p>
    <w:p w:rsidR="00DB2590" w:rsidRPr="009172BA" w:rsidRDefault="00DF373B" w:rsidP="009172BA">
      <w:pPr>
        <w:spacing w:line="600" w:lineRule="exact"/>
        <w:ind w:right="1968"/>
        <w:jc w:val="right"/>
        <w:rPr>
          <w:rFonts w:ascii="Times New Roman" w:eastAsia="仿宋" w:hAnsi="Times New Roman" w:cs="仿宋"/>
          <w:sz w:val="32"/>
          <w:szCs w:val="32"/>
        </w:rPr>
      </w:pPr>
      <w:r w:rsidRPr="009172BA">
        <w:rPr>
          <w:rFonts w:ascii="Times New Roman" w:eastAsia="仿宋" w:hAnsi="Times New Roman" w:cs="仿宋" w:hint="eastAsia"/>
          <w:spacing w:val="8"/>
          <w:sz w:val="32"/>
          <w:szCs w:val="32"/>
        </w:rPr>
        <w:t>20</w:t>
      </w:r>
      <w:r w:rsidRPr="009172BA">
        <w:rPr>
          <w:rFonts w:ascii="Times New Roman" w:eastAsia="仿宋" w:hAnsi="Times New Roman" w:cs="仿宋" w:hint="eastAsia"/>
          <w:spacing w:val="5"/>
          <w:sz w:val="32"/>
          <w:szCs w:val="32"/>
        </w:rPr>
        <w:t>2</w:t>
      </w:r>
      <w:r w:rsidR="009172BA" w:rsidRPr="009172BA">
        <w:rPr>
          <w:rFonts w:ascii="Times New Roman" w:eastAsia="仿宋" w:hAnsi="Times New Roman" w:cs="仿宋" w:hint="eastAsia"/>
          <w:spacing w:val="4"/>
          <w:sz w:val="32"/>
          <w:szCs w:val="32"/>
        </w:rPr>
        <w:t>3</w:t>
      </w:r>
      <w:r w:rsidRPr="009172BA">
        <w:rPr>
          <w:rFonts w:ascii="Times New Roman" w:eastAsia="仿宋" w:hAnsi="Times New Roman" w:cs="仿宋" w:hint="eastAsia"/>
          <w:spacing w:val="4"/>
          <w:sz w:val="32"/>
          <w:szCs w:val="32"/>
        </w:rPr>
        <w:t>年</w:t>
      </w:r>
      <w:r w:rsidR="009172BA" w:rsidRPr="009172BA">
        <w:rPr>
          <w:rFonts w:ascii="Times New Roman" w:eastAsia="仿宋" w:hAnsi="Times New Roman" w:cs="仿宋"/>
          <w:spacing w:val="4"/>
          <w:sz w:val="32"/>
          <w:szCs w:val="32"/>
        </w:rPr>
        <w:t>5</w:t>
      </w:r>
      <w:r w:rsidRPr="009172BA">
        <w:rPr>
          <w:rFonts w:ascii="Times New Roman" w:eastAsia="仿宋" w:hAnsi="Times New Roman" w:cs="仿宋" w:hint="eastAsia"/>
          <w:spacing w:val="4"/>
          <w:sz w:val="32"/>
          <w:szCs w:val="32"/>
        </w:rPr>
        <w:t>月</w:t>
      </w:r>
      <w:r w:rsidR="009172BA" w:rsidRPr="009172BA">
        <w:rPr>
          <w:rFonts w:ascii="Times New Roman" w:eastAsia="仿宋" w:hAnsi="Times New Roman" w:cs="仿宋"/>
          <w:spacing w:val="4"/>
          <w:sz w:val="32"/>
          <w:szCs w:val="32"/>
        </w:rPr>
        <w:t>9</w:t>
      </w:r>
      <w:r w:rsidRPr="009172BA">
        <w:rPr>
          <w:rFonts w:ascii="Times New Roman" w:eastAsia="仿宋" w:hAnsi="Times New Roman" w:cs="仿宋" w:hint="eastAsia"/>
          <w:spacing w:val="4"/>
          <w:sz w:val="32"/>
          <w:szCs w:val="32"/>
        </w:rPr>
        <w:t>日</w:t>
      </w:r>
    </w:p>
    <w:sectPr w:rsidR="00DB2590" w:rsidRPr="009172BA">
      <w:pgSz w:w="11907" w:h="16839"/>
      <w:pgMar w:top="1553" w:right="1480" w:bottom="1553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73B" w:rsidRDefault="00DF373B">
      <w:r>
        <w:separator/>
      </w:r>
    </w:p>
  </w:endnote>
  <w:endnote w:type="continuationSeparator" w:id="0">
    <w:p w:rsidR="00DF373B" w:rsidRDefault="00DF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73B" w:rsidRDefault="00DF373B">
      <w:r>
        <w:separator/>
      </w:r>
    </w:p>
  </w:footnote>
  <w:footnote w:type="continuationSeparator" w:id="0">
    <w:p w:rsidR="00DF373B" w:rsidRDefault="00DF3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isplayBackgroundShape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ZlMWY2ZWYyNjQ5M2VlNDZlNGRhNTI0YzY2NDdjMGIifQ=="/>
  </w:docVars>
  <w:rsids>
    <w:rsidRoot w:val="00DB2590"/>
    <w:rsid w:val="009172BA"/>
    <w:rsid w:val="00DB2590"/>
    <w:rsid w:val="00DF373B"/>
    <w:rsid w:val="00EF5BA2"/>
    <w:rsid w:val="12080FF5"/>
    <w:rsid w:val="1CFD4D4B"/>
    <w:rsid w:val="22DE16AF"/>
    <w:rsid w:val="2AE17A5A"/>
    <w:rsid w:val="2E144D73"/>
    <w:rsid w:val="2FD91315"/>
    <w:rsid w:val="373830F8"/>
    <w:rsid w:val="3A742699"/>
    <w:rsid w:val="41C757A4"/>
    <w:rsid w:val="46A60E84"/>
    <w:rsid w:val="4A3E412A"/>
    <w:rsid w:val="4B046C75"/>
    <w:rsid w:val="4E902D2C"/>
    <w:rsid w:val="66A232B6"/>
    <w:rsid w:val="6C2216A6"/>
    <w:rsid w:val="6D68758C"/>
    <w:rsid w:val="74A17A9A"/>
    <w:rsid w:val="77405173"/>
    <w:rsid w:val="7918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B84BF"/>
  <w15:docId w15:val="{B02D8B2E-63C2-443C-BF3A-0A50B8DD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521</Characters>
  <Application>Microsoft Office Word</Application>
  <DocSecurity>0</DocSecurity>
  <Lines>4</Lines>
  <Paragraphs>1</Paragraphs>
  <ScaleCrop>false</ScaleCrop>
  <Company>cgit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李康杰</dc:creator>
  <cp:lastModifiedBy>杨红</cp:lastModifiedBy>
  <cp:revision>2</cp:revision>
  <dcterms:created xsi:type="dcterms:W3CDTF">2023-03-24T09:14:00Z</dcterms:created>
  <dcterms:modified xsi:type="dcterms:W3CDTF">2023-05-09T07:50:00Z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2023-03-27T09:50:43Z</vt:filetime>
  </property>
  <property fmtid="{D5CDD505-2E9C-101B-9397-08002B2CF9AE}" pid="4" name="KSOProductBuildVer">
    <vt:lpwstr>2052-11.1.0.14018</vt:lpwstr>
  </property>
  <property fmtid="{D5CDD505-2E9C-101B-9397-08002B2CF9AE}" pid="5" name="ICV">
    <vt:lpwstr>4EEDC19C846E4A38B2FDB6A9448A2B94</vt:lpwstr>
  </property>
</Properties>
</file>