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350" w:rsidRPr="0034534D" w:rsidRDefault="0034534D" w:rsidP="0034534D">
      <w:pPr>
        <w:spacing w:line="240" w:lineRule="auto"/>
        <w:ind w:firstLineChars="0" w:firstLine="0"/>
        <w:rPr>
          <w:rFonts w:ascii="方正黑体_GBK" w:eastAsia="方正黑体_GBK" w:hAnsi="Times New Roman" w:cs="宋体"/>
          <w:bCs/>
          <w:color w:val="000000" w:themeColor="text1"/>
          <w:kern w:val="0"/>
          <w:sz w:val="32"/>
          <w:szCs w:val="44"/>
        </w:rPr>
      </w:pPr>
      <w:bookmarkStart w:id="0" w:name="_GoBack"/>
      <w:r w:rsidRPr="0034534D">
        <w:rPr>
          <w:rFonts w:ascii="方正黑体_GBK" w:eastAsia="方正黑体_GBK" w:hAnsi="Times New Roman" w:cs="宋体" w:hint="eastAsia"/>
          <w:bCs/>
          <w:color w:val="000000" w:themeColor="text1"/>
          <w:kern w:val="0"/>
          <w:sz w:val="32"/>
          <w:szCs w:val="44"/>
        </w:rPr>
        <w:t>附件2</w:t>
      </w: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华文中宋" w:eastAsia="华文中宋" w:hAnsi="Times New Roman" w:cs="宋体"/>
          <w:b/>
          <w:bCs/>
          <w:color w:val="000000" w:themeColor="text1"/>
          <w:kern w:val="0"/>
          <w:sz w:val="52"/>
          <w:szCs w:val="52"/>
        </w:rPr>
      </w:pPr>
    </w:p>
    <w:p w:rsidR="00484350" w:rsidRDefault="00484350">
      <w:pPr>
        <w:spacing w:line="240" w:lineRule="auto"/>
        <w:ind w:firstLineChars="0" w:firstLine="0"/>
        <w:jc w:val="center"/>
        <w:rPr>
          <w:rFonts w:ascii="华文中宋" w:eastAsia="华文中宋" w:hAnsi="Times New Roman" w:cs="宋体"/>
          <w:b/>
          <w:bCs/>
          <w:color w:val="000000" w:themeColor="text1"/>
          <w:kern w:val="0"/>
          <w:sz w:val="52"/>
          <w:szCs w:val="52"/>
        </w:rPr>
      </w:pPr>
    </w:p>
    <w:p w:rsidR="005E3EF4" w:rsidRDefault="00E701E4" w:rsidP="005E3EF4">
      <w:pPr>
        <w:spacing w:line="600" w:lineRule="exact"/>
        <w:ind w:firstLineChars="0" w:firstLine="0"/>
        <w:jc w:val="center"/>
        <w:rPr>
          <w:rFonts w:ascii="方正小标宋_GBK" w:eastAsia="方正小标宋_GBK" w:hAnsi="Times New Roman" w:cs="宋体"/>
          <w:b/>
          <w:bCs/>
          <w:color w:val="000000" w:themeColor="text1"/>
          <w:kern w:val="0"/>
          <w:sz w:val="44"/>
          <w:szCs w:val="52"/>
        </w:rPr>
      </w:pPr>
      <w:r w:rsidRPr="005E3EF4">
        <w:rPr>
          <w:rFonts w:ascii="方正小标宋_GBK" w:eastAsia="方正小标宋_GBK" w:hAnsi="Times New Roman" w:cs="宋体" w:hint="eastAsia"/>
          <w:b/>
          <w:bCs/>
          <w:color w:val="000000" w:themeColor="text1"/>
          <w:kern w:val="0"/>
          <w:sz w:val="44"/>
          <w:szCs w:val="52"/>
        </w:rPr>
        <w:t>2025年度重庆市教委人文社会科学研究</w:t>
      </w:r>
    </w:p>
    <w:p w:rsidR="00484350" w:rsidRPr="005E3EF4" w:rsidRDefault="00E701E4" w:rsidP="005E3EF4">
      <w:pPr>
        <w:spacing w:line="600" w:lineRule="exact"/>
        <w:ind w:firstLineChars="0" w:firstLine="0"/>
        <w:jc w:val="center"/>
        <w:rPr>
          <w:rFonts w:ascii="方正小标宋_GBK" w:eastAsia="方正小标宋_GBK" w:hAnsi="Times New Roman" w:cs="宋体"/>
          <w:b/>
          <w:bCs/>
          <w:color w:val="000000" w:themeColor="text1"/>
          <w:kern w:val="0"/>
          <w:sz w:val="44"/>
          <w:szCs w:val="52"/>
        </w:rPr>
      </w:pPr>
      <w:r w:rsidRPr="005E3EF4">
        <w:rPr>
          <w:rFonts w:ascii="方正小标宋_GBK" w:eastAsia="方正小标宋_GBK" w:hAnsi="Times New Roman" w:cs="宋体" w:hint="eastAsia"/>
          <w:b/>
          <w:bCs/>
          <w:color w:val="000000" w:themeColor="text1"/>
          <w:kern w:val="0"/>
          <w:sz w:val="44"/>
          <w:szCs w:val="52"/>
        </w:rPr>
        <w:t>项目指南</w:t>
      </w:r>
    </w:p>
    <w:p w:rsidR="00484350" w:rsidRDefault="00484350">
      <w:pPr>
        <w:spacing w:line="240" w:lineRule="auto"/>
        <w:ind w:firstLineChars="0" w:firstLine="0"/>
        <w:jc w:val="center"/>
        <w:rPr>
          <w:rFonts w:ascii="华文中宋" w:eastAsia="华文中宋" w:hAnsi="Times New Roman" w:cs="宋体"/>
          <w:b/>
          <w:bCs/>
          <w:color w:val="000000" w:themeColor="text1"/>
          <w:kern w:val="0"/>
          <w:sz w:val="36"/>
          <w:szCs w:val="36"/>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楷体_GB2312" w:eastAsia="楷体_GB2312" w:hAnsi="Times New Roman" w:cs="宋体"/>
          <w:b/>
          <w:bCs/>
          <w:color w:val="000000" w:themeColor="text1"/>
          <w:kern w:val="0"/>
          <w:sz w:val="36"/>
          <w:szCs w:val="36"/>
        </w:rPr>
      </w:pPr>
    </w:p>
    <w:p w:rsidR="00484350" w:rsidRPr="005E3EF4" w:rsidRDefault="00E701E4">
      <w:pPr>
        <w:spacing w:line="240" w:lineRule="auto"/>
        <w:ind w:firstLineChars="0" w:firstLine="0"/>
        <w:jc w:val="center"/>
        <w:rPr>
          <w:rFonts w:ascii="方正楷体_GBK" w:eastAsia="方正楷体_GBK" w:hAnsi="Times New Roman" w:cs="宋体"/>
          <w:bCs/>
          <w:color w:val="000000" w:themeColor="text1"/>
          <w:kern w:val="0"/>
          <w:sz w:val="36"/>
          <w:szCs w:val="36"/>
        </w:rPr>
      </w:pPr>
      <w:r w:rsidRPr="005E3EF4">
        <w:rPr>
          <w:rFonts w:ascii="方正楷体_GBK" w:eastAsia="方正楷体_GBK" w:hAnsi="Times New Roman" w:cs="宋体" w:hint="eastAsia"/>
          <w:bCs/>
          <w:color w:val="000000" w:themeColor="text1"/>
          <w:kern w:val="0"/>
          <w:sz w:val="36"/>
          <w:szCs w:val="36"/>
        </w:rPr>
        <w:t>2024年1</w:t>
      </w:r>
      <w:r w:rsidR="00025865">
        <w:rPr>
          <w:rFonts w:ascii="方正楷体_GBK" w:eastAsia="方正楷体_GBK" w:hAnsi="Times New Roman" w:cs="宋体" w:hint="eastAsia"/>
          <w:bCs/>
          <w:color w:val="000000" w:themeColor="text1"/>
          <w:kern w:val="0"/>
          <w:sz w:val="36"/>
          <w:szCs w:val="36"/>
        </w:rPr>
        <w:t>2</w:t>
      </w:r>
      <w:r w:rsidRPr="005E3EF4">
        <w:rPr>
          <w:rFonts w:ascii="方正楷体_GBK" w:eastAsia="方正楷体_GBK" w:hAnsi="Times New Roman" w:cs="宋体" w:hint="eastAsia"/>
          <w:bCs/>
          <w:color w:val="000000" w:themeColor="text1"/>
          <w:kern w:val="0"/>
          <w:sz w:val="36"/>
          <w:szCs w:val="36"/>
        </w:rPr>
        <w:t>月</w:t>
      </w: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pPr>
    </w:p>
    <w:p w:rsidR="00484350" w:rsidRDefault="00484350">
      <w:pPr>
        <w:spacing w:line="240" w:lineRule="auto"/>
        <w:ind w:firstLineChars="0" w:firstLine="0"/>
        <w:jc w:val="center"/>
        <w:rPr>
          <w:rFonts w:ascii="黑体" w:eastAsia="黑体" w:hAnsi="Times New Roman" w:cs="宋体"/>
          <w:b/>
          <w:bCs/>
          <w:color w:val="000000" w:themeColor="text1"/>
          <w:kern w:val="0"/>
          <w:sz w:val="44"/>
          <w:szCs w:val="44"/>
        </w:rPr>
        <w:sectPr w:rsidR="00484350">
          <w:headerReference w:type="even" r:id="rId8"/>
          <w:headerReference w:type="default" r:id="rId9"/>
          <w:footerReference w:type="even" r:id="rId10"/>
          <w:footerReference w:type="default" r:id="rId11"/>
          <w:headerReference w:type="first" r:id="rId12"/>
          <w:footerReference w:type="first" r:id="rId13"/>
          <w:pgSz w:w="11906" w:h="16838"/>
          <w:pgMar w:top="1361" w:right="1797" w:bottom="1361" w:left="1797" w:header="851" w:footer="992" w:gutter="0"/>
          <w:pgNumType w:start="1"/>
          <w:cols w:space="720"/>
          <w:docGrid w:type="lines" w:linePitch="312"/>
        </w:sectPr>
      </w:pPr>
    </w:p>
    <w:p w:rsidR="00484350" w:rsidRPr="005E3EF4" w:rsidRDefault="00E701E4" w:rsidP="00025865">
      <w:pPr>
        <w:widowControl w:val="0"/>
        <w:autoSpaceDN w:val="0"/>
        <w:spacing w:line="600" w:lineRule="exact"/>
        <w:ind w:firstLineChars="0" w:firstLine="0"/>
        <w:jc w:val="center"/>
        <w:textAlignment w:val="center"/>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说</w:t>
      </w:r>
      <w:r w:rsidR="005E3EF4">
        <w:rPr>
          <w:rFonts w:ascii="方正黑体_GBK" w:eastAsia="方正黑体_GBK" w:hAnsi="黑体" w:cs="宋体" w:hint="eastAsia"/>
          <w:bCs/>
          <w:color w:val="000000" w:themeColor="text1"/>
          <w:kern w:val="0"/>
          <w:sz w:val="32"/>
          <w:szCs w:val="32"/>
        </w:rPr>
        <w:t xml:space="preserve">  </w:t>
      </w:r>
      <w:r w:rsidRPr="005E3EF4">
        <w:rPr>
          <w:rFonts w:ascii="方正黑体_GBK" w:eastAsia="方正黑体_GBK" w:hAnsi="黑体" w:cs="宋体" w:hint="eastAsia"/>
          <w:bCs/>
          <w:color w:val="000000" w:themeColor="text1"/>
          <w:kern w:val="0"/>
          <w:sz w:val="32"/>
          <w:szCs w:val="32"/>
        </w:rPr>
        <w:t>明</w:t>
      </w:r>
    </w:p>
    <w:p w:rsidR="00484350" w:rsidRPr="005E3EF4" w:rsidRDefault="00E701E4" w:rsidP="00025865">
      <w:pPr>
        <w:widowControl w:val="0"/>
        <w:autoSpaceDN w:val="0"/>
        <w:spacing w:line="600" w:lineRule="exact"/>
        <w:ind w:firstLine="640"/>
        <w:textAlignment w:val="center"/>
        <w:rPr>
          <w:rFonts w:ascii="方正仿宋_GBK" w:eastAsia="方正仿宋_GBK" w:hAnsi="Times New Roman" w:cs="宋体"/>
          <w:bCs/>
          <w:color w:val="000000" w:themeColor="text1"/>
          <w:kern w:val="0"/>
          <w:sz w:val="32"/>
          <w:szCs w:val="32"/>
        </w:rPr>
      </w:pPr>
      <w:r w:rsidRPr="00025865">
        <w:rPr>
          <w:rFonts w:ascii="Times New Roman" w:eastAsia="方正仿宋_GBK" w:hAnsi="Times New Roman" w:cs="Times New Roman"/>
          <w:bCs/>
          <w:color w:val="000000" w:themeColor="text1"/>
          <w:kern w:val="0"/>
          <w:sz w:val="32"/>
          <w:szCs w:val="32"/>
        </w:rPr>
        <w:t>1.</w:t>
      </w:r>
      <w:r w:rsidRPr="00025865">
        <w:rPr>
          <w:rFonts w:ascii="Times New Roman" w:eastAsia="方正仿宋_GBK" w:hAnsi="Times New Roman" w:cs="Times New Roman"/>
          <w:bCs/>
          <w:color w:val="000000" w:themeColor="text1"/>
          <w:kern w:val="0"/>
          <w:sz w:val="32"/>
          <w:szCs w:val="32"/>
        </w:rPr>
        <w:t>根据国家质量技术监督局</w:t>
      </w:r>
      <w:r w:rsidRPr="00025865">
        <w:rPr>
          <w:rFonts w:ascii="Times New Roman" w:eastAsia="方正仿宋_GBK" w:hAnsi="Times New Roman" w:cs="Times New Roman"/>
          <w:bCs/>
          <w:color w:val="000000" w:themeColor="text1"/>
          <w:kern w:val="0"/>
          <w:sz w:val="32"/>
          <w:szCs w:val="32"/>
        </w:rPr>
        <w:t>2009</w:t>
      </w:r>
      <w:r w:rsidRPr="005E3EF4">
        <w:rPr>
          <w:rFonts w:ascii="方正仿宋_GBK" w:eastAsia="方正仿宋_GBK" w:hAnsi="Times New Roman" w:cs="宋体" w:hint="eastAsia"/>
          <w:bCs/>
          <w:color w:val="000000" w:themeColor="text1"/>
          <w:kern w:val="0"/>
          <w:sz w:val="32"/>
          <w:szCs w:val="32"/>
        </w:rPr>
        <w:t>年公布的《学科分类与代码》和高校的实际情况，本次项目申报的学科范围包括：马克思主义理论/思想政治教育、哲学、政治学、国际问题研究、语言学、中国文学、外国文学、艺术学、历史学、考古学、经济学、统计学、管理学、法学、社会学、人口学、民族学、新闻与传播学、图书情报文献学、教育学/心理学、体育学。</w:t>
      </w:r>
    </w:p>
    <w:p w:rsidR="00484350" w:rsidRPr="005E3EF4" w:rsidRDefault="00E701E4" w:rsidP="00025865">
      <w:pPr>
        <w:widowControl w:val="0"/>
        <w:autoSpaceDN w:val="0"/>
        <w:spacing w:line="600" w:lineRule="exact"/>
        <w:ind w:firstLine="640"/>
        <w:textAlignment w:val="center"/>
        <w:rPr>
          <w:rFonts w:ascii="方正仿宋_GBK" w:eastAsia="方正仿宋_GBK" w:hAnsi="Times New Roman" w:cs="宋体"/>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w:t>
      </w:r>
      <w:r w:rsidRPr="00025865">
        <w:rPr>
          <w:rFonts w:ascii="Times New Roman" w:eastAsia="方正仿宋_GBK" w:hAnsi="Times New Roman" w:cs="Times New Roman" w:hint="eastAsia"/>
          <w:bCs/>
          <w:color w:val="000000" w:themeColor="text1"/>
          <w:kern w:val="0"/>
          <w:sz w:val="32"/>
          <w:szCs w:val="32"/>
        </w:rPr>
        <w:t>本</w:t>
      </w:r>
      <w:r w:rsidRPr="005E3EF4">
        <w:rPr>
          <w:rFonts w:ascii="方正仿宋_GBK" w:eastAsia="方正仿宋_GBK" w:hAnsi="Times New Roman" w:cs="宋体" w:hint="eastAsia"/>
          <w:bCs/>
          <w:color w:val="000000" w:themeColor="text1"/>
          <w:kern w:val="0"/>
          <w:sz w:val="32"/>
          <w:szCs w:val="32"/>
        </w:rPr>
        <w:t>“选题指南”主要是方向性条目，申请人可选择不同学科的研究角度和侧重点设计具体题目申报。分为重大、重点和一般项目，其中，重大项目的条目单列，重点项目须是从带“*”号的条目中进行选择。</w:t>
      </w:r>
      <w:r w:rsidRPr="005E3EF4">
        <w:rPr>
          <w:rFonts w:ascii="方正仿宋_GBK" w:eastAsia="方正仿宋_GBK" w:hAnsi="Times New Roman" w:cs="Times New Roman" w:hint="eastAsia"/>
          <w:color w:val="000000" w:themeColor="text1"/>
          <w:sz w:val="32"/>
          <w:szCs w:val="32"/>
        </w:rPr>
        <w:t>其他未列出选题的学科，</w:t>
      </w:r>
      <w:r w:rsidRPr="005E3EF4">
        <w:rPr>
          <w:rFonts w:ascii="方正仿宋_GBK" w:eastAsia="方正仿宋_GBK" w:hAnsi="Times New Roman" w:cs="Times New Roman" w:hint="eastAsia"/>
          <w:color w:val="000000" w:themeColor="text1"/>
          <w:spacing w:val="-6"/>
          <w:sz w:val="32"/>
          <w:szCs w:val="32"/>
        </w:rPr>
        <w:t>可</w:t>
      </w:r>
      <w:r w:rsidRPr="005E3EF4">
        <w:rPr>
          <w:rFonts w:ascii="方正仿宋_GBK" w:eastAsia="方正仿宋_GBK" w:hAnsi="Times New Roman" w:cs="Times New Roman" w:hint="eastAsia"/>
          <w:color w:val="000000" w:themeColor="text1"/>
          <w:sz w:val="32"/>
          <w:szCs w:val="32"/>
        </w:rPr>
        <w:t>依据研究的主要内容，按照“</w:t>
      </w:r>
      <w:r w:rsidRPr="005E3EF4">
        <w:rPr>
          <w:rFonts w:ascii="方正仿宋_GBK" w:eastAsia="方正仿宋_GBK" w:hAnsi="Times New Roman" w:cs="宋体" w:hint="eastAsia"/>
          <w:bCs/>
          <w:color w:val="000000" w:themeColor="text1"/>
          <w:kern w:val="0"/>
          <w:sz w:val="32"/>
          <w:szCs w:val="32"/>
        </w:rPr>
        <w:t>相近”原则，确定学科归属。</w:t>
      </w:r>
    </w:p>
    <w:p w:rsidR="00484350" w:rsidRPr="005E3EF4" w:rsidRDefault="00E701E4" w:rsidP="00025865">
      <w:pPr>
        <w:widowControl w:val="0"/>
        <w:autoSpaceDN w:val="0"/>
        <w:spacing w:line="600" w:lineRule="exact"/>
        <w:ind w:firstLine="640"/>
        <w:textAlignment w:val="center"/>
        <w:rPr>
          <w:rFonts w:ascii="方正仿宋_GBK" w:eastAsia="方正仿宋_GBK" w:hAnsi="Times New Roman" w:cs="宋体"/>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Pr="00025865">
        <w:rPr>
          <w:rFonts w:ascii="Times New Roman" w:eastAsia="方正仿宋_GBK" w:hAnsi="Times New Roman" w:cs="Times New Roman" w:hint="eastAsia"/>
          <w:bCs/>
          <w:color w:val="000000" w:themeColor="text1"/>
          <w:kern w:val="0"/>
          <w:sz w:val="32"/>
          <w:szCs w:val="32"/>
        </w:rPr>
        <w:t>申请</w:t>
      </w:r>
      <w:r w:rsidRPr="005E3EF4">
        <w:rPr>
          <w:rFonts w:ascii="方正仿宋_GBK" w:eastAsia="方正仿宋_GBK" w:hAnsi="Times New Roman" w:cs="宋体" w:hint="eastAsia"/>
          <w:bCs/>
          <w:color w:val="000000" w:themeColor="text1"/>
          <w:kern w:val="0"/>
          <w:sz w:val="32"/>
          <w:szCs w:val="32"/>
        </w:rPr>
        <w:t>人可根据自身学术积累，围绕学习贯彻党的二十届三中全会精神和习近平总书记视察重庆重要讲话重要指示精神，聚焦国家重大战略和重庆经济社会发展需求，自主选题进行申报。</w:t>
      </w:r>
    </w:p>
    <w:p w:rsidR="00484350" w:rsidRPr="005E3EF4" w:rsidRDefault="00E701E4" w:rsidP="00025865">
      <w:pPr>
        <w:widowControl w:val="0"/>
        <w:autoSpaceDN w:val="0"/>
        <w:spacing w:line="600" w:lineRule="exact"/>
        <w:ind w:firstLine="640"/>
        <w:textAlignment w:val="center"/>
        <w:rPr>
          <w:rFonts w:ascii="方正仿宋_GBK" w:eastAsia="方正仿宋_GBK" w:hAnsi="Times New Roman" w:cs="宋体"/>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w:t>
      </w:r>
      <w:r w:rsidRPr="00025865">
        <w:rPr>
          <w:rFonts w:ascii="Times New Roman" w:eastAsia="方正仿宋_GBK" w:hAnsi="Times New Roman" w:cs="Times New Roman" w:hint="eastAsia"/>
          <w:bCs/>
          <w:color w:val="000000" w:themeColor="text1"/>
          <w:kern w:val="0"/>
          <w:sz w:val="32"/>
          <w:szCs w:val="32"/>
        </w:rPr>
        <w:t>申</w:t>
      </w:r>
      <w:r w:rsidRPr="005E3EF4">
        <w:rPr>
          <w:rFonts w:ascii="方正仿宋_GBK" w:eastAsia="方正仿宋_GBK" w:hAnsi="Times New Roman" w:cs="宋体" w:hint="eastAsia"/>
          <w:bCs/>
          <w:color w:val="000000" w:themeColor="text1"/>
          <w:kern w:val="0"/>
          <w:sz w:val="32"/>
          <w:szCs w:val="32"/>
        </w:rPr>
        <w:t>报题目的表述应科学、严谨、规范、简明，一般不加副标题。</w:t>
      </w:r>
    </w:p>
    <w:p w:rsidR="00484350" w:rsidRDefault="00484350" w:rsidP="00025865">
      <w:pPr>
        <w:pStyle w:val="1"/>
        <w:spacing w:before="0" w:after="0" w:line="600" w:lineRule="exact"/>
        <w:ind w:firstLineChars="0" w:firstLine="0"/>
        <w:jc w:val="center"/>
        <w:rPr>
          <w:rFonts w:ascii="黑体" w:eastAsia="黑体" w:hAnsi="黑体" w:cs="宋体"/>
          <w:color w:val="000000" w:themeColor="text1"/>
          <w:kern w:val="0"/>
          <w:sz w:val="32"/>
          <w:szCs w:val="32"/>
        </w:rPr>
        <w:sectPr w:rsidR="00484350" w:rsidSect="00025865">
          <w:headerReference w:type="even" r:id="rId14"/>
          <w:headerReference w:type="default" r:id="rId15"/>
          <w:footerReference w:type="even" r:id="rId16"/>
          <w:footerReference w:type="default" r:id="rId17"/>
          <w:headerReference w:type="first" r:id="rId18"/>
          <w:footerReference w:type="first" r:id="rId19"/>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重大项目</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1.</w:t>
      </w:r>
      <w:r w:rsidRPr="00025865">
        <w:rPr>
          <w:rFonts w:ascii="Times New Roman" w:eastAsia="方正仿宋_GBK" w:hAnsi="Times New Roman" w:cs="Times New Roman" w:hint="eastAsia"/>
          <w:bCs/>
          <w:color w:val="000000" w:themeColor="text1"/>
          <w:kern w:val="0"/>
          <w:sz w:val="32"/>
          <w:szCs w:val="32"/>
        </w:rPr>
        <w:t>习</w:t>
      </w:r>
      <w:r>
        <w:rPr>
          <w:rFonts w:ascii="仿宋_GB2312" w:eastAsia="仿宋_GB2312" w:hAnsi="Times New Roman" w:cs="Times New Roman" w:hint="eastAsia"/>
          <w:color w:val="000000" w:themeColor="text1"/>
          <w:sz w:val="32"/>
          <w:szCs w:val="32"/>
        </w:rPr>
        <w:t>近平新时代中国特色社会主义思想体系化学理化研究</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2.</w:t>
      </w:r>
      <w:r>
        <w:rPr>
          <w:rFonts w:ascii="仿宋_GB2312" w:eastAsia="仿宋_GB2312" w:hAnsi="Times New Roman" w:cs="Times New Roman" w:hint="eastAsia"/>
          <w:color w:val="000000" w:themeColor="text1"/>
          <w:sz w:val="32"/>
          <w:szCs w:val="32"/>
        </w:rPr>
        <w:t>“两个结合”与马克思主义中国化时代化</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Pr="00025865">
        <w:rPr>
          <w:rFonts w:ascii="Times New Roman" w:eastAsia="方正仿宋_GBK" w:hAnsi="Times New Roman" w:cs="Times New Roman" w:hint="eastAsia"/>
          <w:bCs/>
          <w:color w:val="000000" w:themeColor="text1"/>
          <w:kern w:val="0"/>
          <w:sz w:val="32"/>
          <w:szCs w:val="32"/>
        </w:rPr>
        <w:t>马克思主义经典著作研究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w:t>
      </w:r>
      <w:r w:rsidRPr="00025865">
        <w:rPr>
          <w:rFonts w:ascii="Times New Roman" w:eastAsia="方正仿宋_GBK" w:hAnsi="Times New Roman" w:cs="Times New Roman" w:hint="eastAsia"/>
          <w:bCs/>
          <w:color w:val="000000" w:themeColor="text1"/>
          <w:kern w:val="0"/>
          <w:sz w:val="32"/>
          <w:szCs w:val="32"/>
        </w:rPr>
        <w:t>中国特色哲学自主知识体系研究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5.</w:t>
      </w:r>
      <w:r w:rsidRPr="00025865">
        <w:rPr>
          <w:rFonts w:ascii="Times New Roman" w:eastAsia="方正仿宋_GBK" w:hAnsi="Times New Roman" w:cs="Times New Roman" w:hint="eastAsia"/>
          <w:bCs/>
          <w:color w:val="000000" w:themeColor="text1"/>
          <w:kern w:val="0"/>
          <w:sz w:val="32"/>
          <w:szCs w:val="32"/>
        </w:rPr>
        <w:t>马克思主义中国化时代化的哲学研究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构建中国特色政治学自主知识体系研究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国家治理体系与治理能力现代化的理论建构与实践路径</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大国关系演变趋势及其对中国国际环境的影响研究</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人</w:t>
      </w:r>
      <w:r>
        <w:rPr>
          <w:rFonts w:ascii="仿宋_GB2312" w:eastAsia="仿宋_GB2312" w:hAnsi="Times New Roman" w:cs="Times New Roman" w:hint="eastAsia"/>
          <w:color w:val="000000" w:themeColor="text1"/>
          <w:sz w:val="32"/>
          <w:szCs w:val="32"/>
        </w:rPr>
        <w:t>类命运共同体与中国国际关系理论创新研究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中国优秀传统文化跨语叙事与话语构建研究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中外语言对比研究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中国网络文学的世界传播和影响研究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中国文学在世界文明进程中的作用和影响研究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世界文学基本文献的整理、翻译与研究</w:t>
      </w:r>
    </w:p>
    <w:p w:rsidR="00484350" w:rsidRPr="00025865" w:rsidRDefault="00BE4BDF"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Times New Roman" w:eastAsia="方正仿宋_GBK" w:hAnsi="Times New Roman" w:cs="Times New Roman" w:hint="eastAsia"/>
          <w:bCs/>
          <w:color w:val="000000" w:themeColor="text1"/>
          <w:kern w:val="0"/>
          <w:sz w:val="32"/>
          <w:szCs w:val="32"/>
        </w:rPr>
        <w:t>15.</w:t>
      </w:r>
      <w:r w:rsidR="00E701E4" w:rsidRPr="00025865">
        <w:rPr>
          <w:rFonts w:ascii="Times New Roman" w:eastAsia="方正仿宋_GBK" w:hAnsi="Times New Roman" w:cs="Times New Roman" w:hint="eastAsia"/>
          <w:bCs/>
          <w:color w:val="000000" w:themeColor="text1"/>
          <w:kern w:val="0"/>
          <w:sz w:val="32"/>
          <w:szCs w:val="32"/>
        </w:rPr>
        <w:t>中国式现代化进程中艺术高质量发展研究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00BE4BDF">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国家文化数字化发展现状及策略研究</w:t>
      </w:r>
    </w:p>
    <w:p w:rsidR="00484350" w:rsidRPr="00025865" w:rsidRDefault="00BE4BDF"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Times New Roman" w:eastAsia="方正仿宋_GBK" w:hAnsi="Times New Roman" w:cs="Times New Roman" w:hint="eastAsia"/>
          <w:bCs/>
          <w:color w:val="000000" w:themeColor="text1"/>
          <w:kern w:val="0"/>
          <w:sz w:val="32"/>
          <w:szCs w:val="32"/>
        </w:rPr>
        <w:t>17.</w:t>
      </w:r>
      <w:r w:rsidR="00E701E4" w:rsidRPr="00025865">
        <w:rPr>
          <w:rFonts w:ascii="Times New Roman" w:eastAsia="方正仿宋_GBK" w:hAnsi="Times New Roman" w:cs="Times New Roman" w:hint="eastAsia"/>
          <w:bCs/>
          <w:color w:val="000000" w:themeColor="text1"/>
          <w:kern w:val="0"/>
          <w:sz w:val="32"/>
          <w:szCs w:val="32"/>
        </w:rPr>
        <w:t>中国超大规模国家治理的历史镜鉴研究</w:t>
      </w:r>
    </w:p>
    <w:p w:rsidR="00484350" w:rsidRDefault="00BE4BDF" w:rsidP="00025865">
      <w:pPr>
        <w:spacing w:line="600" w:lineRule="exact"/>
        <w:ind w:left="502" w:hangingChars="157" w:hanging="502"/>
        <w:rPr>
          <w:rFonts w:ascii="仿宋_GB2312" w:eastAsia="仿宋_GB2312" w:hAnsi="Times New Roman" w:cs="Times New Roman"/>
          <w:color w:val="000000" w:themeColor="text1"/>
          <w:sz w:val="32"/>
          <w:szCs w:val="32"/>
        </w:rPr>
      </w:pPr>
      <w:r>
        <w:rPr>
          <w:rFonts w:ascii="Times New Roman" w:eastAsia="方正仿宋_GBK" w:hAnsi="Times New Roman" w:cs="Times New Roman" w:hint="eastAsia"/>
          <w:bCs/>
          <w:color w:val="000000" w:themeColor="text1"/>
          <w:kern w:val="0"/>
          <w:sz w:val="32"/>
          <w:szCs w:val="32"/>
        </w:rPr>
        <w:t>18.</w:t>
      </w:r>
      <w:r w:rsidR="00E701E4" w:rsidRPr="00025865">
        <w:rPr>
          <w:rFonts w:ascii="Times New Roman" w:eastAsia="方正仿宋_GBK" w:hAnsi="Times New Roman" w:cs="Times New Roman" w:hint="eastAsia"/>
          <w:bCs/>
          <w:color w:val="000000" w:themeColor="text1"/>
          <w:kern w:val="0"/>
          <w:sz w:val="32"/>
          <w:szCs w:val="32"/>
        </w:rPr>
        <w:t>全</w:t>
      </w:r>
      <w:r w:rsidR="00E701E4">
        <w:rPr>
          <w:rFonts w:ascii="仿宋_GB2312" w:eastAsia="仿宋_GB2312" w:hAnsi="Times New Roman" w:cs="Times New Roman" w:hint="eastAsia"/>
          <w:color w:val="000000" w:themeColor="text1"/>
          <w:sz w:val="32"/>
          <w:szCs w:val="32"/>
        </w:rPr>
        <w:t>球史视野中的中国史研究</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19.</w:t>
      </w:r>
      <w:r>
        <w:rPr>
          <w:rFonts w:ascii="仿宋_GB2312" w:eastAsia="仿宋_GB2312" w:hAnsi="Times New Roman" w:cs="Times New Roman" w:hint="eastAsia"/>
          <w:color w:val="000000" w:themeColor="text1"/>
          <w:sz w:val="32"/>
          <w:szCs w:val="32"/>
        </w:rPr>
        <w:t>重庆古代经济、文化与社会发展的考古学研究</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20.</w:t>
      </w:r>
      <w:r>
        <w:rPr>
          <w:rFonts w:ascii="仿宋_GB2312" w:eastAsia="仿宋_GB2312" w:hAnsi="Times New Roman" w:cs="Times New Roman" w:hint="eastAsia"/>
          <w:color w:val="000000" w:themeColor="text1"/>
          <w:sz w:val="32"/>
          <w:szCs w:val="32"/>
        </w:rPr>
        <w:t>加快形成新质生产力的主攻方向与政策保障研究</w:t>
      </w:r>
    </w:p>
    <w:p w:rsidR="00484350" w:rsidRDefault="00E701E4" w:rsidP="00025865">
      <w:pPr>
        <w:spacing w:line="600" w:lineRule="exact"/>
        <w:ind w:left="502" w:hangingChars="157" w:hanging="502"/>
        <w:rPr>
          <w:rFonts w:ascii="仿宋_GB2312" w:eastAsia="仿宋_GB2312" w:hAnsi="Times New Roman" w:cs="Times New Roman"/>
          <w:color w:val="000000" w:themeColor="text1"/>
          <w:sz w:val="32"/>
          <w:szCs w:val="32"/>
        </w:rPr>
      </w:pPr>
      <w:r w:rsidRPr="00025865">
        <w:rPr>
          <w:rFonts w:ascii="Times New Roman" w:eastAsia="方正仿宋_GBK" w:hAnsi="Times New Roman" w:cs="Times New Roman" w:hint="eastAsia"/>
          <w:bCs/>
          <w:color w:val="000000" w:themeColor="text1"/>
          <w:kern w:val="0"/>
          <w:sz w:val="32"/>
          <w:szCs w:val="32"/>
        </w:rPr>
        <w:t>21.</w:t>
      </w:r>
      <w:r>
        <w:rPr>
          <w:rFonts w:ascii="仿宋_GB2312" w:eastAsia="仿宋_GB2312" w:hAnsi="Times New Roman" w:cs="Times New Roman" w:hint="eastAsia"/>
          <w:color w:val="000000" w:themeColor="text1"/>
          <w:sz w:val="32"/>
          <w:szCs w:val="32"/>
        </w:rPr>
        <w:t>人工智能技术变革对我国经济社会发展的影响及对策研究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经济高质量发展的指标体系构建与测度研究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人工智能大模型的统计理论方法与应用研究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构筑国有和民营企业高质量协同发展新格局新机制研究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25.</w:t>
      </w:r>
      <w:r w:rsidRPr="00025865">
        <w:rPr>
          <w:rFonts w:ascii="Times New Roman" w:eastAsia="方正仿宋_GBK" w:hAnsi="Times New Roman" w:cs="Times New Roman" w:hint="eastAsia"/>
          <w:bCs/>
          <w:color w:val="000000" w:themeColor="text1"/>
          <w:kern w:val="0"/>
          <w:sz w:val="32"/>
          <w:szCs w:val="32"/>
        </w:rPr>
        <w:t>数字政府的法治构建研究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26.</w:t>
      </w:r>
      <w:r w:rsidRPr="00025865">
        <w:rPr>
          <w:rFonts w:ascii="Times New Roman" w:eastAsia="方正仿宋_GBK" w:hAnsi="Times New Roman" w:cs="Times New Roman" w:hint="eastAsia"/>
          <w:bCs/>
          <w:color w:val="000000" w:themeColor="text1"/>
          <w:kern w:val="0"/>
          <w:sz w:val="32"/>
          <w:szCs w:val="32"/>
        </w:rPr>
        <w:t>新发展阶段我国社会流动新趋势新问题与治理创新研究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27.</w:t>
      </w:r>
      <w:r w:rsidRPr="00025865">
        <w:rPr>
          <w:rFonts w:ascii="Times New Roman" w:eastAsia="方正仿宋_GBK" w:hAnsi="Times New Roman" w:cs="Times New Roman" w:hint="eastAsia"/>
          <w:bCs/>
          <w:color w:val="000000" w:themeColor="text1"/>
          <w:kern w:val="0"/>
          <w:sz w:val="32"/>
          <w:szCs w:val="32"/>
        </w:rPr>
        <w:t>中国式现代化进程中的社会结构变化和社会流动机制研究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28.</w:t>
      </w:r>
      <w:r w:rsidRPr="00025865">
        <w:rPr>
          <w:rFonts w:ascii="Times New Roman" w:eastAsia="方正仿宋_GBK" w:hAnsi="Times New Roman" w:cs="Times New Roman" w:hint="eastAsia"/>
          <w:bCs/>
          <w:color w:val="000000" w:themeColor="text1"/>
          <w:kern w:val="0"/>
          <w:sz w:val="32"/>
          <w:szCs w:val="32"/>
        </w:rPr>
        <w:t>以人口高质量发展支撑中国式现代化的理论与政策研究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29.</w:t>
      </w:r>
      <w:r w:rsidRPr="00025865">
        <w:rPr>
          <w:rFonts w:ascii="Times New Roman" w:eastAsia="方正仿宋_GBK" w:hAnsi="Times New Roman" w:cs="Times New Roman" w:hint="eastAsia"/>
          <w:bCs/>
          <w:color w:val="000000" w:themeColor="text1"/>
          <w:kern w:val="0"/>
          <w:sz w:val="32"/>
          <w:szCs w:val="32"/>
        </w:rPr>
        <w:t>中国人口增长趋势、结构变迁、社会影响及对策研究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30.</w:t>
      </w:r>
      <w:r w:rsidRPr="00025865">
        <w:rPr>
          <w:rFonts w:ascii="Times New Roman" w:eastAsia="方正仿宋_GBK" w:hAnsi="Times New Roman" w:cs="Times New Roman" w:hint="eastAsia"/>
          <w:bCs/>
          <w:color w:val="000000" w:themeColor="text1"/>
          <w:kern w:val="0"/>
          <w:sz w:val="32"/>
          <w:szCs w:val="32"/>
        </w:rPr>
        <w:t>中华民族共同体的文化建构研究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31.</w:t>
      </w:r>
      <w:r w:rsidRPr="00025865">
        <w:rPr>
          <w:rFonts w:ascii="Times New Roman" w:eastAsia="方正仿宋_GBK" w:hAnsi="Times New Roman" w:cs="Times New Roman" w:hint="eastAsia"/>
          <w:bCs/>
          <w:color w:val="000000" w:themeColor="text1"/>
          <w:kern w:val="0"/>
          <w:sz w:val="32"/>
          <w:szCs w:val="32"/>
        </w:rPr>
        <w:t>世界百年未有之大变局视野下的世界民族问题发展态势研究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32.</w:t>
      </w:r>
      <w:r w:rsidRPr="00025865">
        <w:rPr>
          <w:rFonts w:ascii="Times New Roman" w:eastAsia="方正仿宋_GBK" w:hAnsi="Times New Roman" w:cs="Times New Roman" w:hint="eastAsia"/>
          <w:bCs/>
          <w:color w:val="000000" w:themeColor="text1"/>
          <w:kern w:val="0"/>
          <w:sz w:val="32"/>
          <w:szCs w:val="32"/>
        </w:rPr>
        <w:t>中国文化对外传播话语构建、叙事策略与效果评价研究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33.</w:t>
      </w:r>
      <w:r w:rsidRPr="00025865">
        <w:rPr>
          <w:rFonts w:ascii="Times New Roman" w:eastAsia="方正仿宋_GBK" w:hAnsi="Times New Roman" w:cs="Times New Roman" w:hint="eastAsia"/>
          <w:bCs/>
          <w:color w:val="000000" w:themeColor="text1"/>
          <w:kern w:val="0"/>
          <w:sz w:val="32"/>
          <w:szCs w:val="32"/>
        </w:rPr>
        <w:t>新世纪以来国际传播格局演化及应对研究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34.</w:t>
      </w:r>
      <w:proofErr w:type="gramStart"/>
      <w:r w:rsidRPr="00025865">
        <w:rPr>
          <w:rFonts w:ascii="Times New Roman" w:eastAsia="方正仿宋_GBK" w:hAnsi="Times New Roman" w:cs="Times New Roman" w:hint="eastAsia"/>
          <w:bCs/>
          <w:color w:val="000000" w:themeColor="text1"/>
          <w:kern w:val="0"/>
          <w:sz w:val="32"/>
          <w:szCs w:val="32"/>
        </w:rPr>
        <w:t>数智时代</w:t>
      </w:r>
      <w:proofErr w:type="gramEnd"/>
      <w:r w:rsidRPr="00025865">
        <w:rPr>
          <w:rFonts w:ascii="Times New Roman" w:eastAsia="方正仿宋_GBK" w:hAnsi="Times New Roman" w:cs="Times New Roman" w:hint="eastAsia"/>
          <w:bCs/>
          <w:color w:val="000000" w:themeColor="text1"/>
          <w:kern w:val="0"/>
          <w:sz w:val="32"/>
          <w:szCs w:val="32"/>
        </w:rPr>
        <w:t>图书馆的统计和评价研究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35.</w:t>
      </w:r>
      <w:r w:rsidRPr="00025865">
        <w:rPr>
          <w:rFonts w:ascii="Times New Roman" w:eastAsia="方正仿宋_GBK" w:hAnsi="Times New Roman" w:cs="Times New Roman" w:hint="eastAsia"/>
          <w:bCs/>
          <w:color w:val="000000" w:themeColor="text1"/>
          <w:kern w:val="0"/>
          <w:sz w:val="32"/>
          <w:szCs w:val="32"/>
        </w:rPr>
        <w:t>数据驱动的图书馆精细化管理和智慧化运营模式研究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00F73C3D" w:rsidRPr="00025865">
        <w:rPr>
          <w:rFonts w:ascii="Times New Roman" w:eastAsia="方正仿宋_GBK" w:hAnsi="Times New Roman" w:cs="Times New Roman"/>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近现代我国体育教育思想传承与创新研究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00F73C3D" w:rsidRPr="00025865">
        <w:rPr>
          <w:rFonts w:ascii="Times New Roman" w:eastAsia="方正仿宋_GBK" w:hAnsi="Times New Roman" w:cs="Times New Roman"/>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新型举国体制下竞技体育高质量发展研究</w:t>
      </w:r>
    </w:p>
    <w:p w:rsidR="00C37CAC" w:rsidRPr="00025865" w:rsidRDefault="00C37CAC"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00F73C3D" w:rsidRPr="00025865">
        <w:rPr>
          <w:rFonts w:ascii="Times New Roman" w:eastAsia="方正仿宋_GBK" w:hAnsi="Times New Roman" w:cs="Times New Roman"/>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w:t>
      </w:r>
      <w:r w:rsidR="006A11B6" w:rsidRPr="00025865">
        <w:rPr>
          <w:rFonts w:ascii="Times New Roman" w:eastAsia="方正仿宋_GBK" w:hAnsi="Times New Roman" w:cs="Times New Roman" w:hint="eastAsia"/>
          <w:bCs/>
          <w:color w:val="000000" w:themeColor="text1"/>
          <w:kern w:val="0"/>
          <w:sz w:val="32"/>
          <w:szCs w:val="32"/>
        </w:rPr>
        <w:t>重庆</w:t>
      </w:r>
      <w:r w:rsidR="006A11B6" w:rsidRPr="00025865">
        <w:rPr>
          <w:rFonts w:ascii="Times New Roman" w:eastAsia="方正仿宋_GBK" w:hAnsi="Times New Roman" w:cs="Times New Roman"/>
          <w:bCs/>
          <w:color w:val="000000" w:themeColor="text1"/>
          <w:kern w:val="0"/>
          <w:sz w:val="32"/>
          <w:szCs w:val="32"/>
        </w:rPr>
        <w:t>推进</w:t>
      </w:r>
      <w:r w:rsidRPr="00025865">
        <w:rPr>
          <w:rFonts w:ascii="Times New Roman" w:eastAsia="方正仿宋_GBK" w:hAnsi="Times New Roman" w:cs="Times New Roman" w:hint="eastAsia"/>
          <w:bCs/>
          <w:color w:val="000000" w:themeColor="text1"/>
          <w:kern w:val="0"/>
          <w:sz w:val="32"/>
          <w:szCs w:val="32"/>
        </w:rPr>
        <w:t>教育科技人才一体化</w:t>
      </w:r>
      <w:r w:rsidR="006A11B6" w:rsidRPr="00025865">
        <w:rPr>
          <w:rFonts w:ascii="Times New Roman" w:eastAsia="方正仿宋_GBK" w:hAnsi="Times New Roman" w:cs="Times New Roman" w:hint="eastAsia"/>
          <w:bCs/>
          <w:color w:val="000000" w:themeColor="text1"/>
          <w:kern w:val="0"/>
          <w:sz w:val="32"/>
          <w:szCs w:val="32"/>
        </w:rPr>
        <w:t>发展</w:t>
      </w:r>
      <w:r w:rsidRPr="00025865">
        <w:rPr>
          <w:rFonts w:ascii="Times New Roman" w:eastAsia="方正仿宋_GBK" w:hAnsi="Times New Roman" w:cs="Times New Roman" w:hint="eastAsia"/>
          <w:bCs/>
          <w:color w:val="000000" w:themeColor="text1"/>
          <w:kern w:val="0"/>
          <w:sz w:val="32"/>
          <w:szCs w:val="32"/>
        </w:rPr>
        <w:t>的</w:t>
      </w:r>
      <w:r w:rsidR="00A76C0E" w:rsidRPr="00025865">
        <w:rPr>
          <w:rFonts w:ascii="Times New Roman" w:eastAsia="方正仿宋_GBK" w:hAnsi="Times New Roman" w:cs="Times New Roman"/>
          <w:bCs/>
          <w:color w:val="000000" w:themeColor="text1"/>
          <w:kern w:val="0"/>
          <w:sz w:val="32"/>
          <w:szCs w:val="32"/>
        </w:rPr>
        <w:t>路径</w:t>
      </w:r>
      <w:r w:rsidR="00474979" w:rsidRPr="00025865">
        <w:rPr>
          <w:rFonts w:ascii="Times New Roman" w:eastAsia="方正仿宋_GBK" w:hAnsi="Times New Roman" w:cs="Times New Roman" w:hint="eastAsia"/>
          <w:bCs/>
          <w:color w:val="000000" w:themeColor="text1"/>
          <w:kern w:val="0"/>
          <w:sz w:val="32"/>
          <w:szCs w:val="32"/>
        </w:rPr>
        <w:t>与</w:t>
      </w:r>
      <w:r w:rsidR="00474979" w:rsidRPr="00025865">
        <w:rPr>
          <w:rFonts w:ascii="Times New Roman" w:eastAsia="方正仿宋_GBK" w:hAnsi="Times New Roman" w:cs="Times New Roman"/>
          <w:bCs/>
          <w:color w:val="000000" w:themeColor="text1"/>
          <w:kern w:val="0"/>
          <w:sz w:val="32"/>
          <w:szCs w:val="32"/>
        </w:rPr>
        <w:t>效应</w:t>
      </w:r>
      <w:r w:rsidRPr="00025865">
        <w:rPr>
          <w:rFonts w:ascii="Times New Roman" w:eastAsia="方正仿宋_GBK" w:hAnsi="Times New Roman" w:cs="Times New Roman" w:hint="eastAsia"/>
          <w:bCs/>
          <w:color w:val="000000" w:themeColor="text1"/>
          <w:kern w:val="0"/>
          <w:sz w:val="32"/>
          <w:szCs w:val="32"/>
        </w:rPr>
        <w:t>研究</w:t>
      </w:r>
    </w:p>
    <w:p w:rsidR="00C37CAC" w:rsidRPr="00025865" w:rsidRDefault="00C37CAC"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w:t>
      </w:r>
      <w:r w:rsidR="00F73C3D" w:rsidRPr="00025865">
        <w:rPr>
          <w:rFonts w:ascii="Times New Roman" w:eastAsia="方正仿宋_GBK" w:hAnsi="Times New Roman" w:cs="Times New Roman"/>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重庆打造西部基础教育</w:t>
      </w:r>
      <w:r w:rsidR="00CD433B">
        <w:rPr>
          <w:rFonts w:ascii="Times New Roman" w:eastAsia="方正仿宋_GBK" w:hAnsi="Times New Roman" w:cs="Times New Roman" w:hint="eastAsia"/>
          <w:bCs/>
          <w:color w:val="000000" w:themeColor="text1"/>
          <w:kern w:val="0"/>
          <w:sz w:val="32"/>
          <w:szCs w:val="32"/>
        </w:rPr>
        <w:t>排头兵</w:t>
      </w:r>
      <w:r w:rsidRPr="00025865">
        <w:rPr>
          <w:rFonts w:ascii="Times New Roman" w:eastAsia="方正仿宋_GBK" w:hAnsi="Times New Roman" w:cs="Times New Roman" w:hint="eastAsia"/>
          <w:bCs/>
          <w:color w:val="000000" w:themeColor="text1"/>
          <w:kern w:val="0"/>
          <w:sz w:val="32"/>
          <w:szCs w:val="32"/>
        </w:rPr>
        <w:t>的</w:t>
      </w:r>
      <w:r w:rsidR="00BA4F1B" w:rsidRPr="00025865">
        <w:rPr>
          <w:rFonts w:ascii="Times New Roman" w:eastAsia="方正仿宋_GBK" w:hAnsi="Times New Roman" w:cs="Times New Roman" w:hint="eastAsia"/>
          <w:bCs/>
          <w:color w:val="000000" w:themeColor="text1"/>
          <w:kern w:val="0"/>
          <w:sz w:val="32"/>
          <w:szCs w:val="32"/>
        </w:rPr>
        <w:t>政策</w:t>
      </w:r>
      <w:r w:rsidRPr="00025865">
        <w:rPr>
          <w:rFonts w:ascii="Times New Roman" w:eastAsia="方正仿宋_GBK" w:hAnsi="Times New Roman" w:cs="Times New Roman" w:hint="eastAsia"/>
          <w:bCs/>
          <w:color w:val="000000" w:themeColor="text1"/>
          <w:kern w:val="0"/>
          <w:sz w:val="32"/>
          <w:szCs w:val="32"/>
        </w:rPr>
        <w:t>与路径研究</w:t>
      </w:r>
    </w:p>
    <w:p w:rsidR="00C37CAC" w:rsidRPr="00025865" w:rsidRDefault="00F73C3D"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bCs/>
          <w:color w:val="000000" w:themeColor="text1"/>
          <w:kern w:val="0"/>
          <w:sz w:val="32"/>
          <w:szCs w:val="32"/>
        </w:rPr>
        <w:t>40</w:t>
      </w:r>
      <w:r w:rsidR="00C37CAC" w:rsidRPr="00025865">
        <w:rPr>
          <w:rFonts w:ascii="Times New Roman" w:eastAsia="方正仿宋_GBK" w:hAnsi="Times New Roman" w:cs="Times New Roman" w:hint="eastAsia"/>
          <w:bCs/>
          <w:color w:val="000000" w:themeColor="text1"/>
          <w:kern w:val="0"/>
          <w:sz w:val="32"/>
          <w:szCs w:val="32"/>
        </w:rPr>
        <w:t>.</w:t>
      </w:r>
      <w:r w:rsidR="00C37CAC" w:rsidRPr="00025865">
        <w:rPr>
          <w:rFonts w:ascii="Times New Roman" w:eastAsia="方正仿宋_GBK" w:hAnsi="Times New Roman" w:cs="Times New Roman" w:hint="eastAsia"/>
          <w:bCs/>
          <w:color w:val="000000" w:themeColor="text1"/>
          <w:kern w:val="0"/>
          <w:sz w:val="32"/>
          <w:szCs w:val="32"/>
        </w:rPr>
        <w:t>重庆建设全国职业教育重镇</w:t>
      </w:r>
      <w:r w:rsidR="00DC7668" w:rsidRPr="00025865">
        <w:rPr>
          <w:rFonts w:ascii="Times New Roman" w:eastAsia="方正仿宋_GBK" w:hAnsi="Times New Roman" w:cs="Times New Roman" w:hint="eastAsia"/>
          <w:bCs/>
          <w:color w:val="000000" w:themeColor="text1"/>
          <w:kern w:val="0"/>
          <w:sz w:val="32"/>
          <w:szCs w:val="32"/>
        </w:rPr>
        <w:t>的战略</w:t>
      </w:r>
      <w:r w:rsidR="008F718B" w:rsidRPr="00025865">
        <w:rPr>
          <w:rFonts w:ascii="Times New Roman" w:eastAsia="方正仿宋_GBK" w:hAnsi="Times New Roman" w:cs="Times New Roman" w:hint="eastAsia"/>
          <w:bCs/>
          <w:color w:val="000000" w:themeColor="text1"/>
          <w:kern w:val="0"/>
          <w:sz w:val="32"/>
          <w:szCs w:val="32"/>
        </w:rPr>
        <w:t>任务</w:t>
      </w:r>
      <w:r w:rsidR="008F718B" w:rsidRPr="00025865">
        <w:rPr>
          <w:rFonts w:ascii="Times New Roman" w:eastAsia="方正仿宋_GBK" w:hAnsi="Times New Roman" w:cs="Times New Roman"/>
          <w:bCs/>
          <w:color w:val="000000" w:themeColor="text1"/>
          <w:kern w:val="0"/>
          <w:sz w:val="32"/>
          <w:szCs w:val="32"/>
        </w:rPr>
        <w:t>与</w:t>
      </w:r>
      <w:r w:rsidR="007C4150" w:rsidRPr="00025865">
        <w:rPr>
          <w:rFonts w:ascii="Times New Roman" w:eastAsia="方正仿宋_GBK" w:hAnsi="Times New Roman" w:cs="Times New Roman" w:hint="eastAsia"/>
          <w:bCs/>
          <w:color w:val="000000" w:themeColor="text1"/>
          <w:kern w:val="0"/>
          <w:sz w:val="32"/>
          <w:szCs w:val="32"/>
        </w:rPr>
        <w:t>实施</w:t>
      </w:r>
      <w:r w:rsidR="00DC7668" w:rsidRPr="00025865">
        <w:rPr>
          <w:rFonts w:ascii="Times New Roman" w:eastAsia="方正仿宋_GBK" w:hAnsi="Times New Roman" w:cs="Times New Roman"/>
          <w:bCs/>
          <w:color w:val="000000" w:themeColor="text1"/>
          <w:kern w:val="0"/>
          <w:sz w:val="32"/>
          <w:szCs w:val="32"/>
        </w:rPr>
        <w:t>路径研究</w:t>
      </w:r>
    </w:p>
    <w:p w:rsidR="00C37CAC" w:rsidRPr="00025865" w:rsidRDefault="00F73C3D"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bCs/>
          <w:color w:val="000000" w:themeColor="text1"/>
          <w:kern w:val="0"/>
          <w:sz w:val="32"/>
          <w:szCs w:val="32"/>
        </w:rPr>
        <w:t>41</w:t>
      </w:r>
      <w:r w:rsidR="00C37CAC" w:rsidRPr="00025865">
        <w:rPr>
          <w:rFonts w:ascii="Times New Roman" w:eastAsia="方正仿宋_GBK" w:hAnsi="Times New Roman" w:cs="Times New Roman" w:hint="eastAsia"/>
          <w:bCs/>
          <w:color w:val="000000" w:themeColor="text1"/>
          <w:kern w:val="0"/>
          <w:sz w:val="32"/>
          <w:szCs w:val="32"/>
        </w:rPr>
        <w:t>.</w:t>
      </w:r>
      <w:r w:rsidR="00C37CAC" w:rsidRPr="00025865">
        <w:rPr>
          <w:rFonts w:ascii="Times New Roman" w:eastAsia="方正仿宋_GBK" w:hAnsi="Times New Roman" w:cs="Times New Roman" w:hint="eastAsia"/>
          <w:bCs/>
          <w:color w:val="000000" w:themeColor="text1"/>
          <w:kern w:val="0"/>
          <w:sz w:val="32"/>
          <w:szCs w:val="32"/>
        </w:rPr>
        <w:t>重庆高等教育综合改革</w:t>
      </w:r>
      <w:r w:rsidR="005A773F" w:rsidRPr="00025865">
        <w:rPr>
          <w:rFonts w:ascii="Times New Roman" w:eastAsia="方正仿宋_GBK" w:hAnsi="Times New Roman" w:cs="Times New Roman" w:hint="eastAsia"/>
          <w:bCs/>
          <w:color w:val="000000" w:themeColor="text1"/>
          <w:kern w:val="0"/>
          <w:sz w:val="32"/>
          <w:szCs w:val="32"/>
        </w:rPr>
        <w:t>的主攻方向</w:t>
      </w:r>
      <w:r w:rsidR="006D2BE1" w:rsidRPr="00025865">
        <w:rPr>
          <w:rFonts w:ascii="Times New Roman" w:eastAsia="方正仿宋_GBK" w:hAnsi="Times New Roman" w:cs="Times New Roman" w:hint="eastAsia"/>
          <w:bCs/>
          <w:color w:val="000000" w:themeColor="text1"/>
          <w:kern w:val="0"/>
          <w:sz w:val="32"/>
          <w:szCs w:val="32"/>
        </w:rPr>
        <w:t>、政策</w:t>
      </w:r>
      <w:r w:rsidR="006D2BE1" w:rsidRPr="00025865">
        <w:rPr>
          <w:rFonts w:ascii="Times New Roman" w:eastAsia="方正仿宋_GBK" w:hAnsi="Times New Roman" w:cs="Times New Roman"/>
          <w:bCs/>
          <w:color w:val="000000" w:themeColor="text1"/>
          <w:kern w:val="0"/>
          <w:sz w:val="32"/>
          <w:szCs w:val="32"/>
        </w:rPr>
        <w:t>保障与典型</w:t>
      </w:r>
      <w:r w:rsidR="0012128A" w:rsidRPr="00025865">
        <w:rPr>
          <w:rFonts w:ascii="Times New Roman" w:eastAsia="方正仿宋_GBK" w:hAnsi="Times New Roman" w:cs="Times New Roman" w:hint="eastAsia"/>
          <w:bCs/>
          <w:color w:val="000000" w:themeColor="text1"/>
          <w:kern w:val="0"/>
          <w:sz w:val="32"/>
          <w:szCs w:val="32"/>
        </w:rPr>
        <w:t>经验</w:t>
      </w:r>
      <w:r w:rsidR="006D2BE1" w:rsidRPr="00025865">
        <w:rPr>
          <w:rFonts w:ascii="Times New Roman" w:eastAsia="方正仿宋_GBK" w:hAnsi="Times New Roman" w:cs="Times New Roman"/>
          <w:bCs/>
          <w:color w:val="000000" w:themeColor="text1"/>
          <w:kern w:val="0"/>
          <w:sz w:val="32"/>
          <w:szCs w:val="32"/>
        </w:rPr>
        <w:t>研究</w:t>
      </w:r>
    </w:p>
    <w:p w:rsidR="00C37CAC" w:rsidRPr="00025865" w:rsidRDefault="00C37CAC"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bCs/>
          <w:color w:val="000000" w:themeColor="text1"/>
          <w:kern w:val="0"/>
          <w:sz w:val="32"/>
          <w:szCs w:val="32"/>
        </w:rPr>
        <w:t>4</w:t>
      </w:r>
      <w:r w:rsidR="00F73C3D" w:rsidRPr="00025865">
        <w:rPr>
          <w:rFonts w:ascii="Times New Roman" w:eastAsia="方正仿宋_GBK" w:hAnsi="Times New Roman" w:cs="Times New Roman"/>
          <w:bCs/>
          <w:color w:val="000000" w:themeColor="text1"/>
          <w:kern w:val="0"/>
          <w:sz w:val="32"/>
          <w:szCs w:val="32"/>
        </w:rPr>
        <w:t>2</w:t>
      </w:r>
      <w:r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重庆教育开放合作的体系建设与</w:t>
      </w:r>
      <w:r w:rsidRPr="00025865">
        <w:rPr>
          <w:rFonts w:ascii="Times New Roman" w:eastAsia="方正仿宋_GBK" w:hAnsi="Times New Roman" w:cs="Times New Roman"/>
          <w:bCs/>
          <w:color w:val="000000" w:themeColor="text1"/>
          <w:kern w:val="0"/>
          <w:sz w:val="32"/>
          <w:szCs w:val="32"/>
        </w:rPr>
        <w:t>促进</w:t>
      </w:r>
      <w:r w:rsidRPr="00025865">
        <w:rPr>
          <w:rFonts w:ascii="Times New Roman" w:eastAsia="方正仿宋_GBK" w:hAnsi="Times New Roman" w:cs="Times New Roman" w:hint="eastAsia"/>
          <w:bCs/>
          <w:color w:val="000000" w:themeColor="text1"/>
          <w:kern w:val="0"/>
          <w:sz w:val="32"/>
          <w:szCs w:val="32"/>
        </w:rPr>
        <w:t>机制研究</w:t>
      </w:r>
    </w:p>
    <w:p w:rsidR="00A2377E" w:rsidRPr="00025865" w:rsidRDefault="00A2377E"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43.</w:t>
      </w:r>
      <w:r w:rsidR="00212E5A" w:rsidRPr="00025865">
        <w:rPr>
          <w:rFonts w:ascii="Times New Roman" w:eastAsia="方正仿宋_GBK" w:hAnsi="Times New Roman" w:cs="Times New Roman" w:hint="eastAsia"/>
          <w:bCs/>
          <w:color w:val="000000" w:themeColor="text1"/>
          <w:kern w:val="0"/>
          <w:sz w:val="32"/>
          <w:szCs w:val="32"/>
        </w:rPr>
        <w:t>重庆教育服务高质量发展</w:t>
      </w:r>
      <w:r w:rsidR="009E4513" w:rsidRPr="00025865">
        <w:rPr>
          <w:rFonts w:ascii="Times New Roman" w:eastAsia="方正仿宋_GBK" w:hAnsi="Times New Roman" w:cs="Times New Roman" w:hint="eastAsia"/>
          <w:bCs/>
          <w:color w:val="000000" w:themeColor="text1"/>
          <w:kern w:val="0"/>
          <w:sz w:val="32"/>
          <w:szCs w:val="32"/>
        </w:rPr>
        <w:t>的</w:t>
      </w:r>
      <w:r w:rsidR="00212E5A" w:rsidRPr="00025865">
        <w:rPr>
          <w:rFonts w:ascii="Times New Roman" w:eastAsia="方正仿宋_GBK" w:hAnsi="Times New Roman" w:cs="Times New Roman" w:hint="eastAsia"/>
          <w:bCs/>
          <w:color w:val="000000" w:themeColor="text1"/>
          <w:kern w:val="0"/>
          <w:sz w:val="32"/>
          <w:szCs w:val="32"/>
        </w:rPr>
        <w:t>能力</w:t>
      </w:r>
      <w:r w:rsidR="009E4513" w:rsidRPr="00025865">
        <w:rPr>
          <w:rFonts w:ascii="Times New Roman" w:eastAsia="方正仿宋_GBK" w:hAnsi="Times New Roman" w:cs="Times New Roman" w:hint="eastAsia"/>
          <w:bCs/>
          <w:color w:val="000000" w:themeColor="text1"/>
          <w:kern w:val="0"/>
          <w:sz w:val="32"/>
          <w:szCs w:val="32"/>
        </w:rPr>
        <w:t>提升</w:t>
      </w:r>
      <w:r w:rsidR="009E4513" w:rsidRPr="00025865">
        <w:rPr>
          <w:rFonts w:ascii="Times New Roman" w:eastAsia="方正仿宋_GBK" w:hAnsi="Times New Roman" w:cs="Times New Roman"/>
          <w:bCs/>
          <w:color w:val="000000" w:themeColor="text1"/>
          <w:kern w:val="0"/>
          <w:sz w:val="32"/>
          <w:szCs w:val="32"/>
        </w:rPr>
        <w:t>战略</w:t>
      </w:r>
      <w:r w:rsidR="00212E5A" w:rsidRPr="00025865">
        <w:rPr>
          <w:rFonts w:ascii="Times New Roman" w:eastAsia="方正仿宋_GBK" w:hAnsi="Times New Roman" w:cs="Times New Roman"/>
          <w:bCs/>
          <w:color w:val="000000" w:themeColor="text1"/>
          <w:kern w:val="0"/>
          <w:sz w:val="32"/>
          <w:szCs w:val="32"/>
        </w:rPr>
        <w:t>研究</w:t>
      </w:r>
    </w:p>
    <w:p w:rsidR="00484350" w:rsidRPr="008A04D4" w:rsidRDefault="00484350" w:rsidP="00025865">
      <w:pPr>
        <w:spacing w:line="600" w:lineRule="exact"/>
        <w:ind w:left="502" w:hangingChars="157" w:hanging="502"/>
        <w:rPr>
          <w:rFonts w:ascii="仿宋_GB2312" w:eastAsia="仿宋_GB2312" w:hAnsi="Times New Roman" w:cs="Times New Roman"/>
          <w:color w:val="000000" w:themeColor="text1"/>
          <w:sz w:val="32"/>
          <w:szCs w:val="32"/>
          <w:highlight w:val="yellow"/>
        </w:rPr>
        <w:sectPr w:rsidR="00484350" w:rsidRPr="008A04D4"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马克思主义理论/思想政治教育</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习近平总书记关于新质生产力重要论述研究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马克思主义中国化时代化的历史进程及规律研究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马克思主义发展史重要问题研究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马克思主义现代化理论研究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马克思主义与当代思潮前沿问题研究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国外马克思主义前沿问题研究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马克思主义与数字文明研究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当代资本主义新发展研究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马克思主义政治经济学的前沿问题与创新研究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中华民族共同体研究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11.</w:t>
      </w:r>
      <w:r w:rsidR="00E701E4" w:rsidRPr="00025865">
        <w:rPr>
          <w:rFonts w:ascii="Times New Roman" w:eastAsia="方正仿宋_GBK" w:hAnsi="Times New Roman" w:cs="Times New Roman" w:hint="eastAsia"/>
          <w:bCs/>
          <w:color w:val="000000" w:themeColor="text1"/>
          <w:kern w:val="0"/>
          <w:sz w:val="32"/>
          <w:szCs w:val="32"/>
        </w:rPr>
        <w:t>推进国家治理体系和治理能力现代化研究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12.</w:t>
      </w:r>
      <w:r w:rsidR="00E701E4" w:rsidRPr="00025865">
        <w:rPr>
          <w:rFonts w:ascii="Times New Roman" w:eastAsia="方正仿宋_GBK" w:hAnsi="Times New Roman" w:cs="Times New Roman" w:hint="eastAsia"/>
          <w:bCs/>
          <w:color w:val="000000" w:themeColor="text1"/>
          <w:kern w:val="0"/>
          <w:sz w:val="32"/>
          <w:szCs w:val="32"/>
        </w:rPr>
        <w:t>人工智能时代人的自由全面发展研究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13.</w:t>
      </w:r>
      <w:r w:rsidR="00E701E4" w:rsidRPr="00025865">
        <w:rPr>
          <w:rFonts w:ascii="Times New Roman" w:eastAsia="方正仿宋_GBK" w:hAnsi="Times New Roman" w:cs="Times New Roman" w:hint="eastAsia"/>
          <w:bCs/>
          <w:color w:val="000000" w:themeColor="text1"/>
          <w:kern w:val="0"/>
          <w:sz w:val="32"/>
          <w:szCs w:val="32"/>
        </w:rPr>
        <w:t>中国式现代化与教育改革创新研究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14.</w:t>
      </w:r>
      <w:r w:rsidR="00E701E4" w:rsidRPr="00025865">
        <w:rPr>
          <w:rFonts w:ascii="Times New Roman" w:eastAsia="方正仿宋_GBK" w:hAnsi="Times New Roman" w:cs="Times New Roman" w:hint="eastAsia"/>
          <w:bCs/>
          <w:color w:val="000000" w:themeColor="text1"/>
          <w:kern w:val="0"/>
          <w:sz w:val="32"/>
          <w:szCs w:val="32"/>
        </w:rPr>
        <w:t>新时代青年的价值选择及信仰塑造研究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proofErr w:type="gramStart"/>
      <w:r w:rsidRPr="00025865">
        <w:rPr>
          <w:rFonts w:ascii="Times New Roman" w:eastAsia="方正仿宋_GBK" w:hAnsi="Times New Roman" w:cs="Times New Roman" w:hint="eastAsia"/>
          <w:bCs/>
          <w:color w:val="000000" w:themeColor="text1"/>
          <w:kern w:val="0"/>
          <w:sz w:val="32"/>
          <w:szCs w:val="32"/>
        </w:rPr>
        <w:t>智媒时代</w:t>
      </w:r>
      <w:proofErr w:type="gramEnd"/>
      <w:r w:rsidRPr="00025865">
        <w:rPr>
          <w:rFonts w:ascii="Times New Roman" w:eastAsia="方正仿宋_GBK" w:hAnsi="Times New Roman" w:cs="Times New Roman" w:hint="eastAsia"/>
          <w:bCs/>
          <w:color w:val="000000" w:themeColor="text1"/>
          <w:kern w:val="0"/>
          <w:sz w:val="32"/>
          <w:szCs w:val="32"/>
        </w:rPr>
        <w:t>主流意识形态传播研究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智能技术赋能思想政治工作研究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重庆红色文化资源整理与开发研究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重庆高校</w:t>
      </w:r>
      <w:proofErr w:type="gramStart"/>
      <w:r w:rsidRPr="00025865">
        <w:rPr>
          <w:rFonts w:ascii="Times New Roman" w:eastAsia="方正仿宋_GBK" w:hAnsi="Times New Roman" w:cs="Times New Roman" w:hint="eastAsia"/>
          <w:bCs/>
          <w:color w:val="000000" w:themeColor="text1"/>
          <w:kern w:val="0"/>
          <w:sz w:val="32"/>
          <w:szCs w:val="32"/>
        </w:rPr>
        <w:t>思政课</w:t>
      </w:r>
      <w:proofErr w:type="gramEnd"/>
      <w:r w:rsidRPr="00025865">
        <w:rPr>
          <w:rFonts w:ascii="Times New Roman" w:eastAsia="方正仿宋_GBK" w:hAnsi="Times New Roman" w:cs="Times New Roman" w:hint="eastAsia"/>
          <w:bCs/>
          <w:color w:val="000000" w:themeColor="text1"/>
          <w:kern w:val="0"/>
          <w:sz w:val="32"/>
          <w:szCs w:val="32"/>
        </w:rPr>
        <w:t>高质量发展研究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中国式现代化的重庆创新实践研究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重庆的城市精神与文化创造力研究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党建引领重庆市基层社会治理研究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马克思主义基本原理同中华优秀传统文化相结合的重庆实践研究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城乡精神文明建设融合发展的重庆实践研究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新时代全民国防教育的重庆实践研究</w:t>
      </w:r>
    </w:p>
    <w:p w:rsidR="00484350" w:rsidRDefault="00E701E4" w:rsidP="00025865">
      <w:pPr>
        <w:spacing w:line="600" w:lineRule="exact"/>
        <w:ind w:firstLine="640"/>
        <w:rPr>
          <w:rFonts w:ascii="黑体" w:eastAsia="黑体" w:hAnsi="黑体" w:cs="宋体"/>
          <w:color w:val="000000" w:themeColor="text1"/>
          <w:kern w:val="0"/>
          <w:sz w:val="32"/>
          <w:szCs w:val="32"/>
        </w:rPr>
      </w:pPr>
      <w:r>
        <w:rPr>
          <w:rFonts w:ascii="黑体" w:eastAsia="黑体" w:hAnsi="黑体" w:cs="宋体" w:hint="eastAsia"/>
          <w:color w:val="000000" w:themeColor="text1"/>
          <w:kern w:val="0"/>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哲学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“两个结合”的哲学研究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新质生产力哲学研究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马克思主义文化理论哲学研究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马克思主义哲学原理与前沿问题研究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马克思主义哲学经典文本与当代意义研究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国外马克思主义哲学研究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马克思主义世界历史理论与当代意义研究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马克思主义哲学、中国哲学、外国哲学比较研究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外国哲学基本理论与基本问题研究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伦理学基础理论与前沿问题研究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中国哲学基础问题与当代价值研究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中国哲学史人物、经典、流派研究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外国哲学史人物、经典、流派研究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中华传统美德传承与发展研究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中华美学精神与美学理论研究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人工智能与科技伦理研究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社会发展与社会风险的哲学研究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逻辑学基础理论与前沿问题研究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当代科技前沿重大问题哲学研究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交叉学科与科技发展的哲学问题研究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重庆民族地区民间信仰促进各民族交往交流交融研究</w:t>
      </w:r>
    </w:p>
    <w:p w:rsidR="00484350" w:rsidRPr="00025865" w:rsidRDefault="00484350"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政治学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推进新时代党的自我革命研究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健全全面从严治党体系研究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中国共产党加强社会整合的历程与经验研究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中国古代政治思想及其当代价值研究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新时代政府治理理论创新研究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新时代政府文化职能研究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政府与市场协同推动新质生产力发展研究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党的领导与功能型组织建设研究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党建引领基层治理和基层政权建设研究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超大城市治理研究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新时代统一战线工作的新特点与新思路研究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网络意识形态风险及对策研究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提升新时代地方人大监督工作质效研究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提升基层党组织能力的路径研究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推动新时代人民建议征集工作高质量发展研究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推进新时代党员干部</w:t>
      </w:r>
      <w:proofErr w:type="gramStart"/>
      <w:r w:rsidRPr="00025865">
        <w:rPr>
          <w:rFonts w:ascii="Times New Roman" w:eastAsia="方正仿宋_GBK" w:hAnsi="Times New Roman" w:cs="Times New Roman" w:hint="eastAsia"/>
          <w:bCs/>
          <w:color w:val="000000" w:themeColor="text1"/>
          <w:kern w:val="0"/>
          <w:sz w:val="32"/>
          <w:szCs w:val="32"/>
        </w:rPr>
        <w:t>廉洁文化</w:t>
      </w:r>
      <w:proofErr w:type="gramEnd"/>
      <w:r w:rsidRPr="00025865">
        <w:rPr>
          <w:rFonts w:ascii="Times New Roman" w:eastAsia="方正仿宋_GBK" w:hAnsi="Times New Roman" w:cs="Times New Roman" w:hint="eastAsia"/>
          <w:bCs/>
          <w:color w:val="000000" w:themeColor="text1"/>
          <w:kern w:val="0"/>
          <w:sz w:val="32"/>
          <w:szCs w:val="32"/>
        </w:rPr>
        <w:t>建设路径研究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BE4BDF">
        <w:rPr>
          <w:rFonts w:ascii="Times New Roman" w:eastAsia="方正仿宋_GBK" w:hAnsi="Times New Roman" w:cs="Times New Roman" w:hint="eastAsia"/>
          <w:bCs/>
          <w:color w:val="000000" w:themeColor="text1"/>
          <w:spacing w:val="-12"/>
          <w:kern w:val="0"/>
          <w:sz w:val="32"/>
          <w:szCs w:val="32"/>
        </w:rPr>
        <w:t>构建基层“应减之负”与“应尽之责”协同联动的机制与政策研究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减轻基层负担的长效机制研究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坚持和发展新时代“枫桥经验”研究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全过程人民民主实践的重庆经验研究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构建新型政商关系的重庆经验研究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提升重庆市人大、政协工作效能研究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proofErr w:type="gramStart"/>
      <w:r w:rsidRPr="00025865">
        <w:rPr>
          <w:rFonts w:ascii="Times New Roman" w:eastAsia="方正仿宋_GBK" w:hAnsi="Times New Roman" w:cs="Times New Roman" w:hint="eastAsia"/>
          <w:bCs/>
          <w:color w:val="000000" w:themeColor="text1"/>
          <w:kern w:val="0"/>
          <w:sz w:val="32"/>
          <w:szCs w:val="32"/>
        </w:rPr>
        <w:t>接诉即办</w:t>
      </w:r>
      <w:proofErr w:type="gramEnd"/>
      <w:r w:rsidRPr="00025865">
        <w:rPr>
          <w:rFonts w:ascii="Times New Roman" w:eastAsia="方正仿宋_GBK" w:hAnsi="Times New Roman" w:cs="Times New Roman" w:hint="eastAsia"/>
          <w:bCs/>
          <w:color w:val="000000" w:themeColor="text1"/>
          <w:kern w:val="0"/>
          <w:sz w:val="32"/>
          <w:szCs w:val="32"/>
        </w:rPr>
        <w:t>的效能评估及完善路径研究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重庆社会治理共同体发展研究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25.</w:t>
      </w:r>
      <w:r w:rsidRPr="00025865">
        <w:rPr>
          <w:rFonts w:ascii="Times New Roman" w:eastAsia="方正仿宋_GBK" w:hAnsi="Times New Roman" w:cs="Times New Roman" w:hint="eastAsia"/>
          <w:bCs/>
          <w:color w:val="000000" w:themeColor="text1"/>
          <w:kern w:val="0"/>
          <w:sz w:val="32"/>
          <w:szCs w:val="32"/>
        </w:rPr>
        <w:t>重庆市安全风险监测防控体系研究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26.</w:t>
      </w:r>
      <w:r w:rsidRPr="00025865">
        <w:rPr>
          <w:rFonts w:ascii="Times New Roman" w:eastAsia="方正仿宋_GBK" w:hAnsi="Times New Roman" w:cs="Times New Roman" w:hint="eastAsia"/>
          <w:bCs/>
          <w:color w:val="000000" w:themeColor="text1"/>
          <w:kern w:val="0"/>
          <w:sz w:val="32"/>
          <w:szCs w:val="32"/>
        </w:rPr>
        <w:t>新时代重庆市高质量发展人才战略研究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27.</w:t>
      </w:r>
      <w:r w:rsidRPr="00025865">
        <w:rPr>
          <w:rFonts w:ascii="Times New Roman" w:eastAsia="方正仿宋_GBK" w:hAnsi="Times New Roman" w:cs="Times New Roman" w:hint="eastAsia"/>
          <w:bCs/>
          <w:color w:val="000000" w:themeColor="text1"/>
          <w:kern w:val="0"/>
          <w:sz w:val="32"/>
          <w:szCs w:val="32"/>
        </w:rPr>
        <w:t>强化重庆市青少年铸牢中华民族共同体意识研究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28.</w:t>
      </w:r>
      <w:r w:rsidRPr="00025865">
        <w:rPr>
          <w:rFonts w:ascii="Times New Roman" w:eastAsia="方正仿宋_GBK" w:hAnsi="Times New Roman" w:cs="Times New Roman" w:hint="eastAsia"/>
          <w:bCs/>
          <w:color w:val="000000" w:themeColor="text1"/>
          <w:kern w:val="0"/>
          <w:sz w:val="32"/>
          <w:szCs w:val="32"/>
        </w:rPr>
        <w:t>重庆市大中小学生安全认知研究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29.</w:t>
      </w:r>
      <w:r w:rsidRPr="00025865">
        <w:rPr>
          <w:rFonts w:ascii="Times New Roman" w:eastAsia="方正仿宋_GBK" w:hAnsi="Times New Roman" w:cs="Times New Roman" w:hint="eastAsia"/>
          <w:bCs/>
          <w:color w:val="000000" w:themeColor="text1"/>
          <w:kern w:val="0"/>
          <w:sz w:val="32"/>
          <w:szCs w:val="32"/>
        </w:rPr>
        <w:t>健全重庆市基层民主制度研究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30.</w:t>
      </w:r>
      <w:r w:rsidRPr="00025865">
        <w:rPr>
          <w:rFonts w:ascii="Times New Roman" w:eastAsia="方正仿宋_GBK" w:hAnsi="Times New Roman" w:cs="Times New Roman" w:hint="eastAsia"/>
          <w:bCs/>
          <w:color w:val="000000" w:themeColor="text1"/>
          <w:kern w:val="0"/>
          <w:sz w:val="32"/>
          <w:szCs w:val="32"/>
        </w:rPr>
        <w:t>重庆完善重大决策社会稳定和安全风险评估工作机制研究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31.</w:t>
      </w:r>
      <w:r w:rsidRPr="00025865">
        <w:rPr>
          <w:rFonts w:ascii="Times New Roman" w:eastAsia="方正仿宋_GBK" w:hAnsi="Times New Roman" w:cs="Times New Roman" w:hint="eastAsia"/>
          <w:bCs/>
          <w:color w:val="000000" w:themeColor="text1"/>
          <w:kern w:val="0"/>
          <w:sz w:val="32"/>
          <w:szCs w:val="32"/>
        </w:rPr>
        <w:t>重庆完善社会矛盾纠纷多元预防调处化解综合机制研究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32.</w:t>
      </w:r>
      <w:r w:rsidRPr="00025865">
        <w:rPr>
          <w:rFonts w:ascii="Times New Roman" w:eastAsia="方正仿宋_GBK" w:hAnsi="Times New Roman" w:cs="Times New Roman" w:hint="eastAsia"/>
          <w:bCs/>
          <w:color w:val="000000" w:themeColor="text1"/>
          <w:kern w:val="0"/>
          <w:sz w:val="32"/>
          <w:szCs w:val="32"/>
        </w:rPr>
        <w:t>加强新时代重庆党员干部能力建设研究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33.</w:t>
      </w:r>
      <w:r w:rsidRPr="00025865">
        <w:rPr>
          <w:rFonts w:ascii="Times New Roman" w:eastAsia="方正仿宋_GBK" w:hAnsi="Times New Roman" w:cs="Times New Roman" w:hint="eastAsia"/>
          <w:bCs/>
          <w:color w:val="000000" w:themeColor="text1"/>
          <w:kern w:val="0"/>
          <w:sz w:val="32"/>
          <w:szCs w:val="32"/>
        </w:rPr>
        <w:t>加强基层基础工作的重庆实践和机制创新研究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34.</w:t>
      </w:r>
      <w:r w:rsidRPr="00025865">
        <w:rPr>
          <w:rFonts w:ascii="Times New Roman" w:eastAsia="方正仿宋_GBK" w:hAnsi="Times New Roman" w:cs="Times New Roman" w:hint="eastAsia"/>
          <w:bCs/>
          <w:color w:val="000000" w:themeColor="text1"/>
          <w:kern w:val="0"/>
          <w:sz w:val="32"/>
          <w:szCs w:val="32"/>
        </w:rPr>
        <w:t>重庆基层党建引领基层社会治理实践路径研究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35.</w:t>
      </w:r>
      <w:r w:rsidRPr="00025865">
        <w:rPr>
          <w:rFonts w:ascii="Times New Roman" w:eastAsia="方正仿宋_GBK" w:hAnsi="Times New Roman" w:cs="Times New Roman" w:hint="eastAsia"/>
          <w:bCs/>
          <w:color w:val="000000" w:themeColor="text1"/>
          <w:kern w:val="0"/>
          <w:sz w:val="32"/>
          <w:szCs w:val="32"/>
        </w:rPr>
        <w:t>一体推进不敢腐、不能腐、不想腐的重庆实践研究</w:t>
      </w:r>
    </w:p>
    <w:p w:rsidR="00484350" w:rsidRDefault="00E701E4" w:rsidP="00025865">
      <w:pPr>
        <w:spacing w:line="600" w:lineRule="exact"/>
        <w:ind w:firstLine="640"/>
        <w:rPr>
          <w:rFonts w:ascii="黑体" w:eastAsia="黑体" w:hAnsi="黑体" w:cs="宋体"/>
          <w:color w:val="000000" w:themeColor="text1"/>
          <w:kern w:val="0"/>
          <w:sz w:val="32"/>
          <w:szCs w:val="32"/>
        </w:rPr>
      </w:pPr>
      <w:r>
        <w:rPr>
          <w:rFonts w:ascii="黑体" w:eastAsia="黑体" w:hAnsi="黑体" w:cs="宋体" w:hint="eastAsia"/>
          <w:color w:val="000000" w:themeColor="text1"/>
          <w:kern w:val="0"/>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国际问题研究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人工智能国际治理趋势及对策研究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数字技术对国家安全的影响研究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世界主要国家政党政治发展的新特点与新走向研究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全球文明倡议的思想内涵与现实意义研究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“全球南方”与世界多极化研究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亚太地区安全格局演进与中国对策研究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世界主要大国对华政策变化趋势及中国应对研究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美欧数字贸易规则对重庆外贸高质量发展的影响及应对研究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00BE4BDF"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重庆深度融入共建“一带一路”研究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00BE4BDF"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打造更具全球影响力和世界美誉度的重庆城市</w:t>
      </w:r>
      <w:r w:rsidRPr="00025865">
        <w:rPr>
          <w:rFonts w:ascii="Times New Roman" w:eastAsia="方正仿宋_GBK" w:hAnsi="Times New Roman" w:cs="Times New Roman" w:hint="eastAsia"/>
          <w:bCs/>
          <w:color w:val="000000" w:themeColor="text1"/>
          <w:kern w:val="0"/>
          <w:sz w:val="32"/>
          <w:szCs w:val="32"/>
        </w:rPr>
        <w:t>IP</w:t>
      </w:r>
      <w:r w:rsidRPr="00025865">
        <w:rPr>
          <w:rFonts w:ascii="Times New Roman" w:eastAsia="方正仿宋_GBK" w:hAnsi="Times New Roman" w:cs="Times New Roman" w:hint="eastAsia"/>
          <w:bCs/>
          <w:color w:val="000000" w:themeColor="text1"/>
          <w:kern w:val="0"/>
          <w:sz w:val="32"/>
          <w:szCs w:val="32"/>
        </w:rPr>
        <w:t>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00BE4BDF"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推进主流媒体系统性变革的科学内涵与重庆创新实践研究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00BE4BDF" w:rsidRPr="00025865">
        <w:rPr>
          <w:rFonts w:ascii="Times New Roman" w:eastAsia="方正仿宋_GBK" w:hAnsi="Times New Roman" w:cs="Times New Roman" w:hint="eastAsia"/>
          <w:bCs/>
          <w:color w:val="000000" w:themeColor="text1"/>
          <w:kern w:val="0"/>
          <w:sz w:val="32"/>
          <w:szCs w:val="32"/>
        </w:rPr>
        <w:t>.</w:t>
      </w:r>
      <w:r w:rsidRPr="00025865">
        <w:rPr>
          <w:rFonts w:ascii="Times New Roman" w:eastAsia="方正仿宋_GBK" w:hAnsi="Times New Roman" w:cs="Times New Roman" w:hint="eastAsia"/>
          <w:bCs/>
          <w:color w:val="000000" w:themeColor="text1"/>
          <w:kern w:val="0"/>
          <w:sz w:val="32"/>
          <w:szCs w:val="32"/>
        </w:rPr>
        <w:t>重庆文化出海的战略规划与实施路径研究</w:t>
      </w:r>
    </w:p>
    <w:p w:rsidR="00484350" w:rsidRPr="00025865" w:rsidRDefault="00484350" w:rsidP="00025865">
      <w:pPr>
        <w:pStyle w:val="1"/>
        <w:spacing w:before="0" w:after="0" w:line="600" w:lineRule="exact"/>
        <w:ind w:firstLineChars="0" w:firstLine="0"/>
        <w:jc w:val="center"/>
        <w:rPr>
          <w:rFonts w:ascii="Times New Roman" w:eastAsia="方正仿宋_GBK" w:hAnsi="Times New Roman" w:cs="Times New Roman"/>
          <w:b w:val="0"/>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语言学</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面向人工智能的语言研究及知识库建设</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交叉学科视野下语用研究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人工智能时代的国际中文教育研究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国际汉学中的汉字理论比较研究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语境理论视角下的历代经典注释研究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面向语料库建设的上古汉语句法深度研究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文言文自动翻译智能化关键技术研究</w:t>
      </w:r>
    </w:p>
    <w:p w:rsidR="00484350" w:rsidRPr="00025865" w:rsidRDefault="000A7E69"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外语教育与外语教育学研究</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外语非通用语教育教学研究</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基于大数据的应用翻译研究</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跨文化传播视域下中国典籍外译研究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人工智能时代的翻译与翻译教学研究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重庆文学作品海外跨媒介传播研究</w:t>
      </w:r>
    </w:p>
    <w:p w:rsidR="00484350" w:rsidRPr="00025865" w:rsidRDefault="00E701E4" w:rsidP="00025865">
      <w:pPr>
        <w:widowControl w:val="0"/>
        <w:spacing w:line="600" w:lineRule="exact"/>
        <w:ind w:firstLineChars="0" w:firstLine="0"/>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重庆儿童语言能力发展状况研究</w:t>
      </w:r>
    </w:p>
    <w:p w:rsidR="00484350" w:rsidRDefault="00484350" w:rsidP="00025865">
      <w:pPr>
        <w:widowControl w:val="0"/>
        <w:spacing w:line="600" w:lineRule="exact"/>
        <w:ind w:left="502" w:hangingChars="157" w:hanging="502"/>
        <w:rPr>
          <w:rFonts w:ascii="仿宋_GB2312" w:eastAsia="仿宋_GB2312" w:hAnsi="Times New Roman" w:cs="Times New Roman"/>
          <w:color w:val="000000" w:themeColor="text1"/>
          <w:sz w:val="32"/>
          <w:szCs w:val="32"/>
        </w:rPr>
      </w:pPr>
    </w:p>
    <w:p w:rsidR="00484350" w:rsidRDefault="00484350" w:rsidP="00025865">
      <w:pPr>
        <w:pStyle w:val="1"/>
        <w:spacing w:before="0" w:after="0" w:line="600" w:lineRule="exact"/>
        <w:ind w:firstLineChars="0" w:firstLine="0"/>
        <w:jc w:val="center"/>
        <w:rPr>
          <w:rFonts w:ascii="黑体" w:eastAsia="黑体" w:hAnsi="黑体" w:cs="宋体"/>
          <w:color w:val="000000" w:themeColor="text1"/>
          <w:kern w:val="0"/>
          <w:sz w:val="32"/>
          <w:szCs w:val="32"/>
        </w:rPr>
        <w:sectPr w:rsidR="00484350"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中国文学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习近平文化思想与中国文学阐释研究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“第二个结合”与中国古代文学的当代价值研究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中华民族现代文明建设与古代文学理论批评的创新阐释研究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文学批评理论的知识体系构建与实践研究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中国古代文体之间交互渗透、影响与演变研究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中国现当代重要作家、作品与文学流派研究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当代文学中重庆元素研究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唐宋文学史与思想史会通研究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元曲重要作家作品研究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明清文学思潮与社会政治关系研究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礼乐文化制度与中国早期文学生成发展研究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民间文学文献资料整理研究与数据库建设</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汉魏六朝文学文献研究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重庆民间文艺发展史</w:t>
      </w:r>
    </w:p>
    <w:p w:rsidR="00484350" w:rsidRDefault="00484350" w:rsidP="00025865">
      <w:pPr>
        <w:widowControl w:val="0"/>
        <w:spacing w:line="600" w:lineRule="exact"/>
        <w:ind w:left="502" w:hangingChars="157" w:hanging="502"/>
        <w:rPr>
          <w:rFonts w:ascii="仿宋_GB2312" w:eastAsia="仿宋_GB2312" w:hAnsi="Times New Roman" w:cs="Times New Roman"/>
          <w:color w:val="000000" w:themeColor="text1"/>
          <w:sz w:val="32"/>
          <w:szCs w:val="32"/>
        </w:rPr>
      </w:pPr>
    </w:p>
    <w:p w:rsidR="00484350" w:rsidRDefault="00484350" w:rsidP="00025865">
      <w:pPr>
        <w:widowControl w:val="0"/>
        <w:spacing w:line="600" w:lineRule="exact"/>
        <w:ind w:left="502" w:hangingChars="157" w:hanging="502"/>
        <w:rPr>
          <w:rFonts w:ascii="仿宋_GB2312" w:eastAsia="仿宋_GB2312" w:hAnsi="Times New Roman" w:cs="Times New Roman"/>
          <w:color w:val="000000" w:themeColor="text1"/>
          <w:sz w:val="32"/>
          <w:szCs w:val="32"/>
        </w:rPr>
      </w:pPr>
    </w:p>
    <w:p w:rsidR="00484350" w:rsidRDefault="00484350" w:rsidP="00025865">
      <w:pPr>
        <w:pStyle w:val="1"/>
        <w:spacing w:before="0" w:after="0" w:line="600" w:lineRule="exact"/>
        <w:ind w:firstLineChars="0" w:firstLine="0"/>
        <w:jc w:val="center"/>
        <w:rPr>
          <w:rFonts w:ascii="黑体" w:eastAsia="黑体" w:hAnsi="黑体" w:cs="宋体"/>
          <w:color w:val="000000" w:themeColor="text1"/>
          <w:kern w:val="0"/>
          <w:sz w:val="32"/>
          <w:szCs w:val="32"/>
        </w:rPr>
        <w:sectPr w:rsidR="00484350"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外国文学</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世界文学与不同文明形态的交融与冲突</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外国文学中现代性问题的重新审视与研究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外国文学中的博物馆书写研究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中外比较文学重要理论家研究</w:t>
      </w:r>
    </w:p>
    <w:p w:rsidR="00484350" w:rsidRPr="00025865" w:rsidRDefault="000A7E69"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中外科幻文学与当下问题研究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中外文学中的城乡书写研究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数字人文视野下的中外文学研究范式转型</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外国现当代重要作家、作品与文学现象研究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中外文论的对话</w:t>
      </w:r>
      <w:proofErr w:type="gramStart"/>
      <w:r w:rsidRPr="00025865">
        <w:rPr>
          <w:rFonts w:ascii="Times New Roman" w:eastAsia="方正仿宋_GBK" w:hAnsi="Times New Roman" w:cs="Times New Roman" w:hint="eastAsia"/>
          <w:bCs/>
          <w:color w:val="000000" w:themeColor="text1"/>
          <w:kern w:val="0"/>
          <w:sz w:val="32"/>
          <w:szCs w:val="32"/>
        </w:rPr>
        <w:t>与互构研究</w:t>
      </w:r>
      <w:proofErr w:type="gramEnd"/>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比较文学“中国学派”研究</w:t>
      </w:r>
    </w:p>
    <w:p w:rsidR="00484350" w:rsidRPr="00025865" w:rsidRDefault="00E701E4" w:rsidP="00025865">
      <w:pPr>
        <w:widowControl w:val="0"/>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巴蜀文学海外传播、译介与接受研究</w:t>
      </w:r>
    </w:p>
    <w:p w:rsidR="00484350" w:rsidRDefault="00E701E4" w:rsidP="00025865">
      <w:pPr>
        <w:widowControl w:val="0"/>
        <w:spacing w:line="600" w:lineRule="exact"/>
        <w:ind w:firstLineChars="62" w:firstLine="198"/>
        <w:rPr>
          <w:rFonts w:ascii="仿宋_GB2312" w:eastAsia="仿宋_GB2312"/>
          <w:sz w:val="32"/>
          <w:szCs w:val="32"/>
        </w:rPr>
      </w:pPr>
      <w:r>
        <w:rPr>
          <w:rFonts w:ascii="仿宋_GB2312" w:eastAsia="仿宋_GB2312"/>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艺术学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重庆文化艺术产业提振研究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重庆区域形象建构与国际传播研究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重庆传统手工艺传承与创新研究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w:t>
      </w:r>
      <w:r w:rsidRPr="00025865">
        <w:rPr>
          <w:rFonts w:ascii="Times New Roman" w:eastAsia="方正仿宋_GBK" w:hAnsi="Times New Roman" w:cs="Times New Roman" w:hint="eastAsia"/>
          <w:bCs/>
          <w:color w:val="000000" w:themeColor="text1"/>
          <w:kern w:val="0"/>
          <w:sz w:val="32"/>
          <w:szCs w:val="32"/>
        </w:rPr>
        <w:t>重庆影视产业链短板及工业化发展路径研究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5.</w:t>
      </w:r>
      <w:r w:rsidRPr="00025865">
        <w:rPr>
          <w:rFonts w:ascii="Times New Roman" w:eastAsia="方正仿宋_GBK" w:hAnsi="Times New Roman" w:cs="Times New Roman" w:hint="eastAsia"/>
          <w:bCs/>
          <w:color w:val="000000" w:themeColor="text1"/>
          <w:kern w:val="0"/>
          <w:sz w:val="32"/>
          <w:szCs w:val="32"/>
        </w:rPr>
        <w:t>巴蜀戏曲类非物质文化遗产保护传承研究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重庆音乐专题研究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重庆美术专题研究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重庆雕塑专题研究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重庆书法专题研究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重庆建筑专题研究</w:t>
      </w:r>
      <w:r w:rsidRPr="00025865">
        <w:rPr>
          <w:rFonts w:ascii="Times New Roman" w:eastAsia="方正仿宋_GBK" w:hAnsi="Times New Roman" w:cs="Times New Roman"/>
          <w:bCs/>
          <w:color w:val="000000" w:themeColor="text1"/>
          <w:kern w:val="0"/>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1" w:name="_Toc60086866"/>
      <w:r w:rsidRPr="005E3EF4">
        <w:rPr>
          <w:rFonts w:ascii="方正黑体_GBK" w:eastAsia="方正黑体_GBK" w:hAnsi="黑体" w:cs="宋体" w:hint="eastAsia"/>
          <w:bCs/>
          <w:color w:val="000000" w:themeColor="text1"/>
          <w:kern w:val="0"/>
          <w:sz w:val="32"/>
          <w:szCs w:val="32"/>
        </w:rPr>
        <w:lastRenderedPageBreak/>
        <w:t>历史</w:t>
      </w:r>
      <w:bookmarkEnd w:id="1"/>
      <w:r w:rsidRPr="005E3EF4">
        <w:rPr>
          <w:rFonts w:ascii="方正黑体_GBK" w:eastAsia="方正黑体_GBK" w:hAnsi="黑体" w:cs="宋体" w:hint="eastAsia"/>
          <w:bCs/>
          <w:color w:val="000000" w:themeColor="text1"/>
          <w:kern w:val="0"/>
          <w:sz w:val="32"/>
          <w:szCs w:val="32"/>
        </w:rPr>
        <w:t>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重庆历史文化影响力提升策略研究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新中国重庆工业化发展研究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近代重庆现代化转型研究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重庆作为国家战略腹地的历史贡献研究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区域制度史研究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古代重庆基层社会治理研究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重庆地方志资源开发利用研究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重庆历代灾害资料整理与研究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重庆红色文化资源数字化建设研究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重庆文物和文化遗产保护传承历史及经验研究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重庆出土碑志整理与研究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重庆石刻文物资源的创造性转化和创新性发展研究</w:t>
      </w:r>
    </w:p>
    <w:p w:rsidR="00484350" w:rsidRPr="00025865" w:rsidRDefault="00484350"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2" w:name="_Toc60086868"/>
      <w:r w:rsidRPr="005E3EF4">
        <w:rPr>
          <w:rFonts w:ascii="方正黑体_GBK" w:eastAsia="方正黑体_GBK" w:hAnsi="黑体" w:cs="宋体" w:hint="eastAsia"/>
          <w:bCs/>
          <w:color w:val="000000" w:themeColor="text1"/>
          <w:kern w:val="0"/>
          <w:sz w:val="32"/>
          <w:szCs w:val="32"/>
        </w:rPr>
        <w:lastRenderedPageBreak/>
        <w:t>考古学</w:t>
      </w:r>
      <w:bookmarkEnd w:id="2"/>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农业起源与传播的考古学研究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游牧经济起源的考古学研究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重庆地区环境变化与区域文明兴衰的考古学研究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w:t>
      </w:r>
      <w:r w:rsidRPr="00025865">
        <w:rPr>
          <w:rFonts w:ascii="Times New Roman" w:eastAsia="方正仿宋_GBK" w:hAnsi="Times New Roman" w:cs="Times New Roman" w:hint="eastAsia"/>
          <w:bCs/>
          <w:color w:val="000000" w:themeColor="text1"/>
          <w:kern w:val="0"/>
          <w:sz w:val="32"/>
          <w:szCs w:val="32"/>
        </w:rPr>
        <w:t>重庆城坝遗址考古发掘资料整理与研究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5.</w:t>
      </w:r>
      <w:r w:rsidRPr="00025865">
        <w:rPr>
          <w:rFonts w:ascii="Times New Roman" w:eastAsia="方正仿宋_GBK" w:hAnsi="Times New Roman" w:cs="Times New Roman" w:hint="eastAsia"/>
          <w:bCs/>
          <w:color w:val="000000" w:themeColor="text1"/>
          <w:kern w:val="0"/>
          <w:sz w:val="32"/>
          <w:szCs w:val="32"/>
        </w:rPr>
        <w:t>重庆地区古代聚落、城市布局演变的考古学研究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重庆地区古代战争的考古学研究</w:t>
      </w:r>
    </w:p>
    <w:p w:rsidR="00484350" w:rsidRDefault="00E701E4" w:rsidP="00025865">
      <w:pPr>
        <w:spacing w:line="600" w:lineRule="exact"/>
        <w:ind w:firstLine="640"/>
        <w:rPr>
          <w:rFonts w:ascii="仿宋_GB2312" w:eastAsia="仿宋_GB2312"/>
          <w:sz w:val="32"/>
          <w:szCs w:val="32"/>
        </w:rPr>
      </w:pPr>
      <w:r>
        <w:rPr>
          <w:rFonts w:ascii="仿宋_GB2312" w:eastAsia="仿宋_GB2312" w:hint="eastAsia"/>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经济学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以新质生产力赋能中国式现代化研究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加快全国统一大市场建设研究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加快西部地区产业转型升级研究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西部地区筑牢国家生态安全屏障研究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西部地区粮食生产与安全保障研究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成渝地区双城经济圈协同发展的体制机制研究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成渝地区双城</w:t>
      </w:r>
      <w:proofErr w:type="gramStart"/>
      <w:r w:rsidR="00E701E4" w:rsidRPr="00025865">
        <w:rPr>
          <w:rFonts w:ascii="Times New Roman" w:eastAsia="方正仿宋_GBK" w:hAnsi="Times New Roman" w:cs="Times New Roman" w:hint="eastAsia"/>
          <w:bCs/>
          <w:color w:val="000000" w:themeColor="text1"/>
          <w:kern w:val="0"/>
          <w:sz w:val="32"/>
          <w:szCs w:val="32"/>
        </w:rPr>
        <w:t>经济圈跨区域</w:t>
      </w:r>
      <w:proofErr w:type="gramEnd"/>
      <w:r w:rsidR="00E701E4" w:rsidRPr="00025865">
        <w:rPr>
          <w:rFonts w:ascii="Times New Roman" w:eastAsia="方正仿宋_GBK" w:hAnsi="Times New Roman" w:cs="Times New Roman" w:hint="eastAsia"/>
          <w:bCs/>
          <w:color w:val="000000" w:themeColor="text1"/>
          <w:kern w:val="0"/>
          <w:sz w:val="32"/>
          <w:szCs w:val="32"/>
        </w:rPr>
        <w:t>公共服务基础设施建设研究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成渝共建西部金融中心研究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成渝地区协同构建创新链、产业链、资金链、人才链研究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重要产业备份基地建设研究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重庆打造内陆开放综合枢纽研究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重庆新质生产力产业链布局研究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重庆推进“</w:t>
      </w:r>
      <w:r w:rsidRPr="00025865">
        <w:rPr>
          <w:rFonts w:ascii="Times New Roman" w:eastAsia="方正仿宋_GBK" w:hAnsi="Times New Roman" w:cs="Times New Roman" w:hint="eastAsia"/>
          <w:bCs/>
          <w:color w:val="000000" w:themeColor="text1"/>
          <w:kern w:val="0"/>
          <w:sz w:val="32"/>
          <w:szCs w:val="32"/>
        </w:rPr>
        <w:t>33618</w:t>
      </w:r>
      <w:r w:rsidRPr="00025865">
        <w:rPr>
          <w:rFonts w:ascii="Times New Roman" w:eastAsia="方正仿宋_GBK" w:hAnsi="Times New Roman" w:cs="Times New Roman" w:hint="eastAsia"/>
          <w:bCs/>
          <w:color w:val="000000" w:themeColor="text1"/>
          <w:kern w:val="0"/>
          <w:sz w:val="32"/>
          <w:szCs w:val="32"/>
        </w:rPr>
        <w:t>”现代制造业集群体系研究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重庆发展生态特色农业研究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重庆科技创新的重点与短板研究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重庆深化要素市场化改革研究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重庆民营经济竞争力提升研究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重庆工业遗产历史与文化价值开发研究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重庆培育壮大战略性新兴产业和未来产业研究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重庆国有经济布局优化与结构调整研究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重庆能源业转型升级与可持续发展研究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提升重庆数字经济核心竞争力路径研究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重庆县域城乡融合高质量发展路径研究</w:t>
      </w:r>
    </w:p>
    <w:p w:rsidR="00484350" w:rsidRDefault="00E701E4" w:rsidP="00025865">
      <w:pPr>
        <w:spacing w:line="600" w:lineRule="exact"/>
        <w:ind w:firstLine="64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3" w:name="_Toc60086859"/>
      <w:r w:rsidRPr="005E3EF4">
        <w:rPr>
          <w:rFonts w:ascii="方正黑体_GBK" w:eastAsia="方正黑体_GBK" w:hAnsi="黑体" w:cs="宋体" w:hint="eastAsia"/>
          <w:bCs/>
          <w:color w:val="000000" w:themeColor="text1"/>
          <w:kern w:val="0"/>
          <w:sz w:val="32"/>
          <w:szCs w:val="32"/>
        </w:rPr>
        <w:lastRenderedPageBreak/>
        <w:t>统计学</w:t>
      </w:r>
      <w:bookmarkEnd w:id="3"/>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重庆新质生产力统计监测研究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重庆各区（县）新质生产力发展水平统计测度研究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重庆城乡融合统计监测研究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重庆教育强市建设的统计测度与监测研究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重庆基本公共服务可及性评价研究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资本要素收入统计核算与调节路径研究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全要素生产率测度研究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产业链数字化监管机制研究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proofErr w:type="gramStart"/>
      <w:r w:rsidRPr="00025865">
        <w:rPr>
          <w:rFonts w:ascii="Times New Roman" w:eastAsia="方正仿宋_GBK" w:hAnsi="Times New Roman" w:cs="Times New Roman" w:hint="eastAsia"/>
          <w:bCs/>
          <w:color w:val="000000" w:themeColor="text1"/>
          <w:kern w:val="0"/>
          <w:sz w:val="32"/>
          <w:szCs w:val="32"/>
        </w:rPr>
        <w:t>双碳目标</w:t>
      </w:r>
      <w:proofErr w:type="gramEnd"/>
      <w:r w:rsidRPr="00025865">
        <w:rPr>
          <w:rFonts w:ascii="Times New Roman" w:eastAsia="方正仿宋_GBK" w:hAnsi="Times New Roman" w:cs="Times New Roman" w:hint="eastAsia"/>
          <w:bCs/>
          <w:color w:val="000000" w:themeColor="text1"/>
          <w:kern w:val="0"/>
          <w:sz w:val="32"/>
          <w:szCs w:val="32"/>
        </w:rPr>
        <w:t>下政府治理绩效的统计测度与评价研究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企业数字化转型中的统计方法及应用研究</w:t>
      </w:r>
    </w:p>
    <w:p w:rsidR="00484350" w:rsidRDefault="00484350" w:rsidP="00025865">
      <w:pPr>
        <w:spacing w:line="600" w:lineRule="exact"/>
        <w:ind w:left="502" w:hangingChars="157" w:hanging="502"/>
        <w:rPr>
          <w:rFonts w:ascii="仿宋_GB2312" w:eastAsia="仿宋_GB2312"/>
          <w:sz w:val="32"/>
          <w:szCs w:val="32"/>
        </w:rPr>
      </w:pPr>
    </w:p>
    <w:p w:rsidR="00484350" w:rsidRDefault="00484350" w:rsidP="00025865">
      <w:pPr>
        <w:widowControl w:val="0"/>
        <w:spacing w:line="600" w:lineRule="exact"/>
        <w:ind w:firstLineChars="0" w:firstLine="0"/>
        <w:rPr>
          <w:rFonts w:ascii="黑体" w:eastAsia="黑体" w:hAnsi="黑体" w:cs="宋体"/>
          <w:color w:val="000000" w:themeColor="text1"/>
          <w:kern w:val="0"/>
          <w:sz w:val="32"/>
          <w:szCs w:val="32"/>
        </w:rPr>
        <w:sectPr w:rsidR="00484350"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管理学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环境政策减</w:t>
      </w:r>
      <w:proofErr w:type="gramStart"/>
      <w:r w:rsidR="00E701E4" w:rsidRPr="00025865">
        <w:rPr>
          <w:rFonts w:ascii="Times New Roman" w:eastAsia="方正仿宋_GBK" w:hAnsi="Times New Roman" w:cs="Times New Roman" w:hint="eastAsia"/>
          <w:bCs/>
          <w:color w:val="000000" w:themeColor="text1"/>
          <w:kern w:val="0"/>
          <w:sz w:val="32"/>
          <w:szCs w:val="32"/>
        </w:rPr>
        <w:t>污降碳</w:t>
      </w:r>
      <w:proofErr w:type="gramEnd"/>
      <w:r w:rsidR="00E701E4" w:rsidRPr="00025865">
        <w:rPr>
          <w:rFonts w:ascii="Times New Roman" w:eastAsia="方正仿宋_GBK" w:hAnsi="Times New Roman" w:cs="Times New Roman" w:hint="eastAsia"/>
          <w:bCs/>
          <w:color w:val="000000" w:themeColor="text1"/>
          <w:kern w:val="0"/>
          <w:sz w:val="32"/>
          <w:szCs w:val="32"/>
        </w:rPr>
        <w:t>协同治理效应测度及提升路径研究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激活民营企业内生动力和创新活力研究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国家创新体系整体效能的统计测度研究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重庆加快形成新质生产力的主攻方向与政策保障研究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优化重庆民营经济发展环境研究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重庆打造具有国际竞争力的数字产业集群研究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重庆绿色供应</w:t>
      </w:r>
      <w:proofErr w:type="gramStart"/>
      <w:r w:rsidR="00E701E4" w:rsidRPr="00025865">
        <w:rPr>
          <w:rFonts w:ascii="Times New Roman" w:eastAsia="方正仿宋_GBK" w:hAnsi="Times New Roman" w:cs="Times New Roman" w:hint="eastAsia"/>
          <w:bCs/>
          <w:color w:val="000000" w:themeColor="text1"/>
          <w:kern w:val="0"/>
          <w:sz w:val="32"/>
          <w:szCs w:val="32"/>
        </w:rPr>
        <w:t>链价值</w:t>
      </w:r>
      <w:proofErr w:type="gramEnd"/>
      <w:r w:rsidR="00E701E4" w:rsidRPr="00025865">
        <w:rPr>
          <w:rFonts w:ascii="Times New Roman" w:eastAsia="方正仿宋_GBK" w:hAnsi="Times New Roman" w:cs="Times New Roman" w:hint="eastAsia"/>
          <w:bCs/>
          <w:color w:val="000000" w:themeColor="text1"/>
          <w:kern w:val="0"/>
          <w:sz w:val="32"/>
          <w:szCs w:val="32"/>
        </w:rPr>
        <w:t>共创机制研究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数字经济背景下重庆国有企业战略管理创新研究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proofErr w:type="gramStart"/>
      <w:r w:rsidR="00E701E4" w:rsidRPr="00025865">
        <w:rPr>
          <w:rFonts w:ascii="Times New Roman" w:eastAsia="方正仿宋_GBK" w:hAnsi="Times New Roman" w:cs="Times New Roman" w:hint="eastAsia"/>
          <w:bCs/>
          <w:color w:val="000000" w:themeColor="text1"/>
          <w:kern w:val="0"/>
          <w:sz w:val="32"/>
          <w:szCs w:val="32"/>
        </w:rPr>
        <w:t>数智赋能</w:t>
      </w:r>
      <w:proofErr w:type="gramEnd"/>
      <w:r w:rsidR="00E701E4" w:rsidRPr="00025865">
        <w:rPr>
          <w:rFonts w:ascii="Times New Roman" w:eastAsia="方正仿宋_GBK" w:hAnsi="Times New Roman" w:cs="Times New Roman" w:hint="eastAsia"/>
          <w:bCs/>
          <w:color w:val="000000" w:themeColor="text1"/>
          <w:kern w:val="0"/>
          <w:sz w:val="32"/>
          <w:szCs w:val="32"/>
        </w:rPr>
        <w:t>重庆专精特新企业高质量发展研究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“双碳”目标下重庆能源消费与绿色发展的耦合协调研究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11.</w:t>
      </w:r>
      <w:r w:rsidR="00E701E4" w:rsidRPr="00025865">
        <w:rPr>
          <w:rFonts w:ascii="Times New Roman" w:eastAsia="方正仿宋_GBK" w:hAnsi="Times New Roman" w:cs="Times New Roman" w:hint="eastAsia"/>
          <w:bCs/>
          <w:color w:val="000000" w:themeColor="text1"/>
          <w:kern w:val="0"/>
          <w:sz w:val="32"/>
          <w:szCs w:val="32"/>
        </w:rPr>
        <w:t>重庆农产品全产业链监测预警机制研究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12.</w:t>
      </w:r>
      <w:r w:rsidR="00E701E4" w:rsidRPr="00025865">
        <w:rPr>
          <w:rFonts w:ascii="Times New Roman" w:eastAsia="方正仿宋_GBK" w:hAnsi="Times New Roman" w:cs="Times New Roman" w:hint="eastAsia"/>
          <w:bCs/>
          <w:color w:val="000000" w:themeColor="text1"/>
          <w:kern w:val="0"/>
          <w:sz w:val="32"/>
          <w:szCs w:val="32"/>
        </w:rPr>
        <w:t>重庆不同所有制企业创新</w:t>
      </w:r>
      <w:proofErr w:type="gramStart"/>
      <w:r w:rsidR="00E701E4" w:rsidRPr="00025865">
        <w:rPr>
          <w:rFonts w:ascii="Times New Roman" w:eastAsia="方正仿宋_GBK" w:hAnsi="Times New Roman" w:cs="Times New Roman" w:hint="eastAsia"/>
          <w:bCs/>
          <w:color w:val="000000" w:themeColor="text1"/>
          <w:kern w:val="0"/>
          <w:sz w:val="32"/>
          <w:szCs w:val="32"/>
        </w:rPr>
        <w:t>优势比较与融合</w:t>
      </w:r>
      <w:proofErr w:type="gramEnd"/>
      <w:r w:rsidR="00E701E4" w:rsidRPr="00025865">
        <w:rPr>
          <w:rFonts w:ascii="Times New Roman" w:eastAsia="方正仿宋_GBK" w:hAnsi="Times New Roman" w:cs="Times New Roman" w:hint="eastAsia"/>
          <w:bCs/>
          <w:color w:val="000000" w:themeColor="text1"/>
          <w:kern w:val="0"/>
          <w:sz w:val="32"/>
          <w:szCs w:val="32"/>
        </w:rPr>
        <w:t>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13.</w:t>
      </w:r>
      <w:proofErr w:type="gramStart"/>
      <w:r w:rsidR="00E701E4" w:rsidRPr="00025865">
        <w:rPr>
          <w:rFonts w:ascii="Times New Roman" w:eastAsia="方正仿宋_GBK" w:hAnsi="Times New Roman" w:cs="Times New Roman" w:hint="eastAsia"/>
          <w:bCs/>
          <w:color w:val="000000" w:themeColor="text1"/>
          <w:kern w:val="0"/>
          <w:sz w:val="32"/>
          <w:szCs w:val="32"/>
        </w:rPr>
        <w:t>重庆数智创新</w:t>
      </w:r>
      <w:proofErr w:type="gramEnd"/>
      <w:r w:rsidR="00E701E4" w:rsidRPr="00025865">
        <w:rPr>
          <w:rFonts w:ascii="Times New Roman" w:eastAsia="方正仿宋_GBK" w:hAnsi="Times New Roman" w:cs="Times New Roman" w:hint="eastAsia"/>
          <w:bCs/>
          <w:color w:val="000000" w:themeColor="text1"/>
          <w:kern w:val="0"/>
          <w:sz w:val="32"/>
          <w:szCs w:val="32"/>
        </w:rPr>
        <w:t>生态系统治理模式研究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14.</w:t>
      </w:r>
      <w:r w:rsidR="00E701E4" w:rsidRPr="00025865">
        <w:rPr>
          <w:rFonts w:ascii="Times New Roman" w:eastAsia="方正仿宋_GBK" w:hAnsi="Times New Roman" w:cs="Times New Roman" w:hint="eastAsia"/>
          <w:bCs/>
          <w:color w:val="000000" w:themeColor="text1"/>
          <w:kern w:val="0"/>
          <w:sz w:val="32"/>
          <w:szCs w:val="32"/>
        </w:rPr>
        <w:t>重庆建设宜</w:t>
      </w:r>
      <w:proofErr w:type="gramStart"/>
      <w:r w:rsidR="00E701E4" w:rsidRPr="00025865">
        <w:rPr>
          <w:rFonts w:ascii="Times New Roman" w:eastAsia="方正仿宋_GBK" w:hAnsi="Times New Roman" w:cs="Times New Roman" w:hint="eastAsia"/>
          <w:bCs/>
          <w:color w:val="000000" w:themeColor="text1"/>
          <w:kern w:val="0"/>
          <w:sz w:val="32"/>
          <w:szCs w:val="32"/>
        </w:rPr>
        <w:t>居宜业</w:t>
      </w:r>
      <w:proofErr w:type="gramEnd"/>
      <w:r w:rsidR="00E701E4" w:rsidRPr="00025865">
        <w:rPr>
          <w:rFonts w:ascii="Times New Roman" w:eastAsia="方正仿宋_GBK" w:hAnsi="Times New Roman" w:cs="Times New Roman" w:hint="eastAsia"/>
          <w:bCs/>
          <w:color w:val="000000" w:themeColor="text1"/>
          <w:kern w:val="0"/>
          <w:sz w:val="32"/>
          <w:szCs w:val="32"/>
        </w:rPr>
        <w:t>和美乡村的内涵意义与发展路径研究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15.</w:t>
      </w:r>
      <w:r w:rsidR="00E701E4" w:rsidRPr="00025865">
        <w:rPr>
          <w:rFonts w:ascii="Times New Roman" w:eastAsia="方正仿宋_GBK" w:hAnsi="Times New Roman" w:cs="Times New Roman" w:hint="eastAsia"/>
          <w:bCs/>
          <w:color w:val="000000" w:themeColor="text1"/>
          <w:kern w:val="0"/>
          <w:sz w:val="32"/>
          <w:szCs w:val="32"/>
        </w:rPr>
        <w:t>重庆促进城市</w:t>
      </w:r>
      <w:proofErr w:type="gramStart"/>
      <w:r w:rsidR="00E701E4" w:rsidRPr="00025865">
        <w:rPr>
          <w:rFonts w:ascii="Times New Roman" w:eastAsia="方正仿宋_GBK" w:hAnsi="Times New Roman" w:cs="Times New Roman" w:hint="eastAsia"/>
          <w:bCs/>
          <w:color w:val="000000" w:themeColor="text1"/>
          <w:kern w:val="0"/>
          <w:sz w:val="32"/>
          <w:szCs w:val="32"/>
        </w:rPr>
        <w:t>间基础</w:t>
      </w:r>
      <w:proofErr w:type="gramEnd"/>
      <w:r w:rsidR="00E701E4" w:rsidRPr="00025865">
        <w:rPr>
          <w:rFonts w:ascii="Times New Roman" w:eastAsia="方正仿宋_GBK" w:hAnsi="Times New Roman" w:cs="Times New Roman" w:hint="eastAsia"/>
          <w:bCs/>
          <w:color w:val="000000" w:themeColor="text1"/>
          <w:kern w:val="0"/>
          <w:sz w:val="32"/>
          <w:szCs w:val="32"/>
        </w:rPr>
        <w:t>设施联通、公共服务共享研究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机器人的广泛使用与企业管理模式变革研究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深化东中西部科技创新合作研究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进一步提高重庆对内对外开放水平研究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重庆打造新时代西部大开发重要战略支点研究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重庆加快推进绿色</w:t>
      </w:r>
      <w:proofErr w:type="gramStart"/>
      <w:r w:rsidRPr="00025865">
        <w:rPr>
          <w:rFonts w:ascii="Times New Roman" w:eastAsia="方正仿宋_GBK" w:hAnsi="Times New Roman" w:cs="Times New Roman" w:hint="eastAsia"/>
          <w:bCs/>
          <w:color w:val="000000" w:themeColor="text1"/>
          <w:kern w:val="0"/>
          <w:sz w:val="32"/>
          <w:szCs w:val="32"/>
        </w:rPr>
        <w:t>低碳科创高地</w:t>
      </w:r>
      <w:proofErr w:type="gramEnd"/>
      <w:r w:rsidRPr="00025865">
        <w:rPr>
          <w:rFonts w:ascii="Times New Roman" w:eastAsia="方正仿宋_GBK" w:hAnsi="Times New Roman" w:cs="Times New Roman" w:hint="eastAsia"/>
          <w:bCs/>
          <w:color w:val="000000" w:themeColor="text1"/>
          <w:kern w:val="0"/>
          <w:sz w:val="32"/>
          <w:szCs w:val="32"/>
        </w:rPr>
        <w:t>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21.</w:t>
      </w:r>
      <w:r w:rsidRPr="00025865">
        <w:rPr>
          <w:rFonts w:ascii="Times New Roman" w:eastAsia="方正仿宋_GBK" w:hAnsi="Times New Roman" w:cs="Times New Roman" w:hint="eastAsia"/>
          <w:bCs/>
          <w:color w:val="000000" w:themeColor="text1"/>
          <w:kern w:val="0"/>
          <w:sz w:val="32"/>
          <w:szCs w:val="32"/>
        </w:rPr>
        <w:t>重庆新能源汽车产业链聚集地和智能汽车产业创新高地建设研究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22.</w:t>
      </w:r>
      <w:r w:rsidRPr="00025865">
        <w:rPr>
          <w:rFonts w:ascii="Times New Roman" w:eastAsia="方正仿宋_GBK" w:hAnsi="Times New Roman" w:cs="Times New Roman" w:hint="eastAsia"/>
          <w:bCs/>
          <w:color w:val="000000" w:themeColor="text1"/>
          <w:kern w:val="0"/>
          <w:sz w:val="32"/>
          <w:szCs w:val="32"/>
        </w:rPr>
        <w:t>重庆企业参与标准制定对突破性创新的影响机制研究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重庆基层政府治理数字化与智能化协同研究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重庆非公经济健康发展机制保障与创新路径研究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25.</w:t>
      </w:r>
      <w:r w:rsidRPr="00025865">
        <w:rPr>
          <w:rFonts w:ascii="Times New Roman" w:eastAsia="方正仿宋_GBK" w:hAnsi="Times New Roman" w:cs="Times New Roman" w:hint="eastAsia"/>
          <w:bCs/>
          <w:color w:val="000000" w:themeColor="text1"/>
          <w:kern w:val="0"/>
          <w:sz w:val="32"/>
          <w:szCs w:val="32"/>
        </w:rPr>
        <w:t>重庆人工智能应用对企业劳动力需求的影响机制研究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26.</w:t>
      </w:r>
      <w:r w:rsidRPr="00025865">
        <w:rPr>
          <w:rFonts w:ascii="Times New Roman" w:eastAsia="方正仿宋_GBK" w:hAnsi="Times New Roman" w:cs="Times New Roman" w:hint="eastAsia"/>
          <w:bCs/>
          <w:color w:val="000000" w:themeColor="text1"/>
          <w:kern w:val="0"/>
          <w:sz w:val="32"/>
          <w:szCs w:val="32"/>
        </w:rPr>
        <w:t>重庆民营企业产权和企业家权益保护机制研究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27.</w:t>
      </w:r>
      <w:r w:rsidRPr="00025865">
        <w:rPr>
          <w:rFonts w:ascii="Times New Roman" w:eastAsia="方正仿宋_GBK" w:hAnsi="Times New Roman" w:cs="Times New Roman" w:hint="eastAsia"/>
          <w:bCs/>
          <w:color w:val="000000" w:themeColor="text1"/>
          <w:kern w:val="0"/>
          <w:sz w:val="32"/>
          <w:szCs w:val="32"/>
        </w:rPr>
        <w:t>重庆推动超大城市数字治理研究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28.</w:t>
      </w:r>
      <w:r w:rsidRPr="00025865">
        <w:rPr>
          <w:rFonts w:ascii="Times New Roman" w:eastAsia="方正仿宋_GBK" w:hAnsi="Times New Roman" w:cs="Times New Roman" w:hint="eastAsia"/>
          <w:bCs/>
          <w:color w:val="000000" w:themeColor="text1"/>
          <w:kern w:val="0"/>
          <w:sz w:val="32"/>
          <w:szCs w:val="32"/>
        </w:rPr>
        <w:t>重庆农资保供稳价应对机制完善研究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29.</w:t>
      </w:r>
      <w:r w:rsidRPr="00025865">
        <w:rPr>
          <w:rFonts w:ascii="Times New Roman" w:eastAsia="方正仿宋_GBK" w:hAnsi="Times New Roman" w:cs="Times New Roman" w:hint="eastAsia"/>
          <w:bCs/>
          <w:color w:val="000000" w:themeColor="text1"/>
          <w:kern w:val="0"/>
          <w:sz w:val="32"/>
          <w:szCs w:val="32"/>
        </w:rPr>
        <w:t>重庆城镇综合承载能力提升研究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30.</w:t>
      </w:r>
      <w:r w:rsidRPr="00025865">
        <w:rPr>
          <w:rFonts w:ascii="Times New Roman" w:eastAsia="方正仿宋_GBK" w:hAnsi="Times New Roman" w:cs="Times New Roman" w:hint="eastAsia"/>
          <w:bCs/>
          <w:color w:val="000000" w:themeColor="text1"/>
          <w:kern w:val="0"/>
          <w:sz w:val="32"/>
          <w:szCs w:val="32"/>
        </w:rPr>
        <w:t>建设重庆市旅游消费评测体系研究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31.</w:t>
      </w:r>
      <w:r w:rsidRPr="00025865">
        <w:rPr>
          <w:rFonts w:ascii="Times New Roman" w:eastAsia="方正仿宋_GBK" w:hAnsi="Times New Roman" w:cs="Times New Roman" w:hint="eastAsia"/>
          <w:bCs/>
          <w:color w:val="000000" w:themeColor="text1"/>
          <w:kern w:val="0"/>
          <w:sz w:val="32"/>
          <w:szCs w:val="32"/>
        </w:rPr>
        <w:t>重庆生态环境治理体系和治理能力现代化研究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32.</w:t>
      </w:r>
      <w:r w:rsidRPr="00025865">
        <w:rPr>
          <w:rFonts w:ascii="Times New Roman" w:eastAsia="方正仿宋_GBK" w:hAnsi="Times New Roman" w:cs="Times New Roman" w:hint="eastAsia"/>
          <w:bCs/>
          <w:color w:val="000000" w:themeColor="text1"/>
          <w:kern w:val="0"/>
          <w:sz w:val="32"/>
          <w:szCs w:val="32"/>
        </w:rPr>
        <w:t>重庆应急体制机制完善研究</w:t>
      </w:r>
    </w:p>
    <w:p w:rsidR="00484350" w:rsidRDefault="00E701E4" w:rsidP="00025865">
      <w:pPr>
        <w:spacing w:line="600" w:lineRule="exact"/>
        <w:ind w:left="502" w:hangingChars="157" w:hanging="502"/>
        <w:rPr>
          <w:rFonts w:ascii="仿宋_GB2312" w:eastAsia="仿宋_GB2312"/>
          <w:color w:val="000000" w:themeColor="text1"/>
          <w:sz w:val="32"/>
          <w:szCs w:val="32"/>
        </w:rPr>
      </w:pPr>
      <w:r>
        <w:rPr>
          <w:rFonts w:ascii="仿宋_GB2312" w:eastAsia="仿宋_GB2312"/>
          <w:color w:val="000000" w:themeColor="text1"/>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4" w:name="_Toc60086861"/>
      <w:r w:rsidRPr="005E3EF4">
        <w:rPr>
          <w:rFonts w:ascii="方正黑体_GBK" w:eastAsia="方正黑体_GBK" w:hAnsi="黑体" w:cs="宋体" w:hint="eastAsia"/>
          <w:bCs/>
          <w:color w:val="000000" w:themeColor="text1"/>
          <w:kern w:val="0"/>
          <w:sz w:val="32"/>
          <w:szCs w:val="32"/>
        </w:rPr>
        <w:lastRenderedPageBreak/>
        <w:t>法学</w:t>
      </w:r>
      <w:bookmarkEnd w:id="4"/>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新时代中国宪法理论体系研究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“面向</w:t>
      </w:r>
      <w:r w:rsidR="00E701E4" w:rsidRPr="00025865">
        <w:rPr>
          <w:rFonts w:ascii="Times New Roman" w:eastAsia="方正仿宋_GBK" w:hAnsi="Times New Roman" w:cs="Times New Roman" w:hint="eastAsia"/>
          <w:bCs/>
          <w:color w:val="000000" w:themeColor="text1"/>
          <w:kern w:val="0"/>
          <w:sz w:val="32"/>
          <w:szCs w:val="32"/>
        </w:rPr>
        <w:t>2035</w:t>
      </w:r>
      <w:r w:rsidR="00E701E4" w:rsidRPr="00025865">
        <w:rPr>
          <w:rFonts w:ascii="Times New Roman" w:eastAsia="方正仿宋_GBK" w:hAnsi="Times New Roman" w:cs="Times New Roman" w:hint="eastAsia"/>
          <w:bCs/>
          <w:color w:val="000000" w:themeColor="text1"/>
          <w:kern w:val="0"/>
          <w:sz w:val="32"/>
          <w:szCs w:val="32"/>
        </w:rPr>
        <w:t>”法治中国发展战略和推进路径研究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民法典与国家治理体系现代化研究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推动新质生产力发展的法律保障研究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法治赋能超大城市现代化治理研究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人工智能“深度伪造”对刑事司法的挑战及应对研究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新一代生成式人工智能发展的法治问题研究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数字时代知识产权法基本范畴体系创新研究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中华法系的创造性转化研究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我国周边海洋安全和涉海维权的法律问题研究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法治社会的多元纠纷解决新格局研究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数字时代的著作权保护规则变革研究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面向生成式人工智能的法律和政策研究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数据确权和流转中的登记问题研究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新就业形态劳动者权益保障研究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行政违法的理论架构与认定标准研究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应急状态下的行政诉讼制度与理论研究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民法典配套法律制度完善研究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开放式创新模式下的知识产权问题研究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数据确权和流转中的登记问题研究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海外利益执法保护制度构建研究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重庆跨境金融交易的税收法律问题研究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法治赋能重庆超大城市现代化治理研究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重庆优化稳定可预期法治化的最佳营商环境研究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25.</w:t>
      </w:r>
      <w:r w:rsidRPr="00025865">
        <w:rPr>
          <w:rFonts w:ascii="Times New Roman" w:eastAsia="方正仿宋_GBK" w:hAnsi="Times New Roman" w:cs="Times New Roman" w:hint="eastAsia"/>
          <w:bCs/>
          <w:color w:val="000000" w:themeColor="text1"/>
          <w:kern w:val="0"/>
          <w:sz w:val="32"/>
          <w:szCs w:val="32"/>
        </w:rPr>
        <w:t>重庆对接高标准国际经贸规则研究</w:t>
      </w:r>
    </w:p>
    <w:p w:rsidR="00484350" w:rsidRPr="00025865" w:rsidRDefault="00484350"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p>
    <w:p w:rsidR="00484350" w:rsidRDefault="00E701E4" w:rsidP="00025865">
      <w:pPr>
        <w:spacing w:line="600" w:lineRule="exact"/>
        <w:ind w:firstLineChars="0" w:firstLine="0"/>
        <w:rPr>
          <w:rFonts w:ascii="仿宋_GB2312" w:eastAsia="仿宋_GB2312"/>
          <w:sz w:val="32"/>
          <w:szCs w:val="32"/>
        </w:rPr>
      </w:pPr>
      <w:r>
        <w:rPr>
          <w:rFonts w:ascii="仿宋_GB2312" w:eastAsia="仿宋_GB2312"/>
          <w:sz w:val="32"/>
          <w:szCs w:val="32"/>
        </w:rPr>
        <w:br w:type="page"/>
      </w: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5" w:name="_Toc60086862"/>
      <w:r w:rsidRPr="005E3EF4">
        <w:rPr>
          <w:rFonts w:ascii="方正黑体_GBK" w:eastAsia="方正黑体_GBK" w:hAnsi="黑体" w:cs="宋体" w:hint="eastAsia"/>
          <w:bCs/>
          <w:color w:val="000000" w:themeColor="text1"/>
          <w:kern w:val="0"/>
          <w:sz w:val="32"/>
          <w:szCs w:val="32"/>
        </w:rPr>
        <w:lastRenderedPageBreak/>
        <w:t>社会学</w:t>
      </w:r>
      <w:bookmarkEnd w:id="5"/>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发展新质生产力的政府职能研究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当代中国社会阶层结构演变研究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县域城镇化中的小镇社会研究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城乡不同背景下的家庭家教家风研究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基于大数据范式的社会心态指标体系研究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城市社区治理与社区共同体建设研究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中国基层治理现代化的制度、成效与经验研究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重庆推进市</w:t>
      </w:r>
      <w:proofErr w:type="gramStart"/>
      <w:r w:rsidR="00E701E4" w:rsidRPr="00025865">
        <w:rPr>
          <w:rFonts w:ascii="Times New Roman" w:eastAsia="方正仿宋_GBK" w:hAnsi="Times New Roman" w:cs="Times New Roman" w:hint="eastAsia"/>
          <w:bCs/>
          <w:color w:val="000000" w:themeColor="text1"/>
          <w:kern w:val="0"/>
          <w:sz w:val="32"/>
          <w:szCs w:val="32"/>
        </w:rPr>
        <w:t>域社会</w:t>
      </w:r>
      <w:proofErr w:type="gramEnd"/>
      <w:r w:rsidR="00E701E4" w:rsidRPr="00025865">
        <w:rPr>
          <w:rFonts w:ascii="Times New Roman" w:eastAsia="方正仿宋_GBK" w:hAnsi="Times New Roman" w:cs="Times New Roman" w:hint="eastAsia"/>
          <w:bCs/>
          <w:color w:val="000000" w:themeColor="text1"/>
          <w:kern w:val="0"/>
          <w:sz w:val="32"/>
          <w:szCs w:val="32"/>
        </w:rPr>
        <w:t>治理现代化研究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BE4BDF">
        <w:rPr>
          <w:rFonts w:ascii="Times New Roman" w:eastAsia="方正仿宋_GBK" w:hAnsi="Times New Roman" w:cs="Times New Roman" w:hint="eastAsia"/>
          <w:bCs/>
          <w:color w:val="000000" w:themeColor="text1"/>
          <w:spacing w:val="-20"/>
          <w:kern w:val="0"/>
          <w:sz w:val="32"/>
          <w:szCs w:val="32"/>
        </w:rPr>
        <w:t>“十五五”时期重庆人口增长趋势、结构变迁、社会影响及对策研究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重庆人口变化与教育结构优化研究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11.</w:t>
      </w:r>
      <w:r w:rsidR="00E701E4" w:rsidRPr="00025865">
        <w:rPr>
          <w:rFonts w:ascii="Times New Roman" w:eastAsia="方正仿宋_GBK" w:hAnsi="Times New Roman" w:cs="Times New Roman" w:hint="eastAsia"/>
          <w:bCs/>
          <w:color w:val="000000" w:themeColor="text1"/>
          <w:kern w:val="0"/>
          <w:sz w:val="32"/>
          <w:szCs w:val="32"/>
        </w:rPr>
        <w:t>重庆建立低收入人口常态化帮扶机制研究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生态环境保护的社会机制研究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高</w:t>
      </w:r>
      <w:r w:rsidRPr="00BE4BDF">
        <w:rPr>
          <w:rFonts w:ascii="Times New Roman" w:eastAsia="方正仿宋_GBK" w:hAnsi="Times New Roman" w:cs="Times New Roman" w:hint="eastAsia"/>
          <w:bCs/>
          <w:color w:val="000000" w:themeColor="text1"/>
          <w:spacing w:val="-6"/>
          <w:kern w:val="0"/>
          <w:sz w:val="32"/>
          <w:szCs w:val="32"/>
        </w:rPr>
        <w:t>质量推进成渝地区双城经济圈民生工程建设路径与机制研究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重庆性别观念与生育行为的社会学研究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重庆创新推进城乡治理一体化研究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重庆建设宜</w:t>
      </w:r>
      <w:proofErr w:type="gramStart"/>
      <w:r w:rsidRPr="00025865">
        <w:rPr>
          <w:rFonts w:ascii="Times New Roman" w:eastAsia="方正仿宋_GBK" w:hAnsi="Times New Roman" w:cs="Times New Roman" w:hint="eastAsia"/>
          <w:bCs/>
          <w:color w:val="000000" w:themeColor="text1"/>
          <w:kern w:val="0"/>
          <w:sz w:val="32"/>
          <w:szCs w:val="32"/>
        </w:rPr>
        <w:t>居宜业</w:t>
      </w:r>
      <w:proofErr w:type="gramEnd"/>
      <w:r w:rsidRPr="00025865">
        <w:rPr>
          <w:rFonts w:ascii="Times New Roman" w:eastAsia="方正仿宋_GBK" w:hAnsi="Times New Roman" w:cs="Times New Roman" w:hint="eastAsia"/>
          <w:bCs/>
          <w:color w:val="000000" w:themeColor="text1"/>
          <w:kern w:val="0"/>
          <w:sz w:val="32"/>
          <w:szCs w:val="32"/>
        </w:rPr>
        <w:t>和美乡村的社会学研究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重庆小农户生产与农业现代化有机衔接机制研究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新形势下重庆加强网络空间治理的方式和路径研究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重庆传统村落的保护和利用研究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重庆社会工作与慈善事业融合发展的机制和路径研究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重庆吸引高校毕业生等</w:t>
      </w:r>
      <w:proofErr w:type="gramStart"/>
      <w:r w:rsidRPr="00025865">
        <w:rPr>
          <w:rFonts w:ascii="Times New Roman" w:eastAsia="方正仿宋_GBK" w:hAnsi="Times New Roman" w:cs="Times New Roman" w:hint="eastAsia"/>
          <w:bCs/>
          <w:color w:val="000000" w:themeColor="text1"/>
          <w:kern w:val="0"/>
          <w:sz w:val="32"/>
          <w:szCs w:val="32"/>
        </w:rPr>
        <w:t>青年留渝来渝</w:t>
      </w:r>
      <w:proofErr w:type="gramEnd"/>
      <w:r w:rsidRPr="00025865">
        <w:rPr>
          <w:rFonts w:ascii="Times New Roman" w:eastAsia="方正仿宋_GBK" w:hAnsi="Times New Roman" w:cs="Times New Roman" w:hint="eastAsia"/>
          <w:bCs/>
          <w:color w:val="000000" w:themeColor="text1"/>
          <w:kern w:val="0"/>
          <w:sz w:val="32"/>
          <w:szCs w:val="32"/>
        </w:rPr>
        <w:t>就业创业研究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人口老龄化背景下的重庆特色照料体系研究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重庆社会保障和救助体系高质量发展研究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重庆青年择业取向的变化及趋势研究</w:t>
      </w:r>
    </w:p>
    <w:p w:rsidR="00484350" w:rsidRDefault="00484350" w:rsidP="00025865">
      <w:pPr>
        <w:spacing w:line="600" w:lineRule="exact"/>
        <w:ind w:left="502" w:hangingChars="157" w:hanging="502"/>
        <w:rPr>
          <w:rFonts w:ascii="仿宋_GB2312" w:eastAsia="仿宋_GB2312" w:hAnsi="Times New Roman" w:cs="Times New Roman"/>
          <w:sz w:val="32"/>
          <w:szCs w:val="32"/>
        </w:rPr>
      </w:pPr>
    </w:p>
    <w:p w:rsidR="00484350" w:rsidRDefault="00484350" w:rsidP="00025865">
      <w:pPr>
        <w:spacing w:line="600" w:lineRule="exact"/>
        <w:ind w:firstLineChars="95" w:firstLine="199"/>
        <w:rPr>
          <w:color w:val="000000" w:themeColor="text1"/>
        </w:rPr>
        <w:sectPr w:rsidR="00484350" w:rsidSect="00025865">
          <w:headerReference w:type="even" r:id="rId20"/>
          <w:headerReference w:type="default" r:id="rId21"/>
          <w:footerReference w:type="even" r:id="rId22"/>
          <w:footerReference w:type="default" r:id="rId23"/>
          <w:headerReference w:type="first" r:id="rId24"/>
          <w:footerReference w:type="first" r:id="rId2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人口学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以人口高质量发展支撑中国式现代化研究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新发展阶段重庆人口高质量发展的困境与路径研究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加快推进农业转移人口市民化研究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重庆人口监测预警指标体系构建研究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重庆推进“医养结合”养老模式研究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重庆社区居家养老健康服务模式研究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新发展阶段重庆人口高质量发展的困境与路径研究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人口高质量发展背景下重庆普惠托</w:t>
      </w:r>
      <w:proofErr w:type="gramStart"/>
      <w:r w:rsidRPr="00025865">
        <w:rPr>
          <w:rFonts w:ascii="Times New Roman" w:eastAsia="方正仿宋_GBK" w:hAnsi="Times New Roman" w:cs="Times New Roman" w:hint="eastAsia"/>
          <w:bCs/>
          <w:color w:val="000000" w:themeColor="text1"/>
          <w:kern w:val="0"/>
          <w:sz w:val="32"/>
          <w:szCs w:val="32"/>
        </w:rPr>
        <w:t>育服务</w:t>
      </w:r>
      <w:proofErr w:type="gramEnd"/>
      <w:r w:rsidRPr="00025865">
        <w:rPr>
          <w:rFonts w:ascii="Times New Roman" w:eastAsia="方正仿宋_GBK" w:hAnsi="Times New Roman" w:cs="Times New Roman" w:hint="eastAsia"/>
          <w:bCs/>
          <w:color w:val="000000" w:themeColor="text1"/>
          <w:kern w:val="0"/>
          <w:sz w:val="32"/>
          <w:szCs w:val="32"/>
        </w:rPr>
        <w:t>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重庆城市人口收缩与社会保障服务均等化研究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重庆劳动力特征及对社会经济的影响研究</w:t>
      </w:r>
    </w:p>
    <w:p w:rsidR="00484350" w:rsidRDefault="00484350" w:rsidP="00025865">
      <w:pPr>
        <w:spacing w:line="600" w:lineRule="exact"/>
        <w:ind w:left="502" w:hangingChars="157" w:hanging="502"/>
        <w:rPr>
          <w:rFonts w:ascii="仿宋_GB2312" w:eastAsia="仿宋_GB2312"/>
          <w:sz w:val="32"/>
          <w:szCs w:val="32"/>
        </w:rPr>
      </w:pPr>
    </w:p>
    <w:p w:rsidR="00484350" w:rsidRDefault="00484350" w:rsidP="00025865">
      <w:pPr>
        <w:widowControl w:val="0"/>
        <w:spacing w:line="600" w:lineRule="exact"/>
        <w:ind w:left="502" w:hangingChars="157" w:hanging="502"/>
        <w:rPr>
          <w:rFonts w:ascii="仿宋_GB2312" w:eastAsia="仿宋_GB2312" w:hAnsi="Times New Roman" w:cs="Times New Roman"/>
          <w:color w:val="000000" w:themeColor="text1"/>
          <w:sz w:val="32"/>
          <w:szCs w:val="32"/>
        </w:rPr>
        <w:sectPr w:rsidR="00484350"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民族学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马克思主义民族共同体理论中国化时代化研究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西南地区多民族交往交流交融研究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铸牢中华民族共同体意识的作用机制与路径优化研究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国外民族问题的新特点新趋势研究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5.</w:t>
      </w:r>
      <w:r w:rsidRPr="00025865">
        <w:rPr>
          <w:rFonts w:ascii="Times New Roman" w:eastAsia="方正仿宋_GBK" w:hAnsi="Times New Roman" w:cs="Times New Roman" w:hint="eastAsia"/>
          <w:bCs/>
          <w:color w:val="000000" w:themeColor="text1"/>
          <w:kern w:val="0"/>
          <w:sz w:val="32"/>
          <w:szCs w:val="32"/>
        </w:rPr>
        <w:t>西部大开发新格局与边疆地区深化改革开放研究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6.</w:t>
      </w:r>
      <w:r w:rsidRPr="00025865">
        <w:rPr>
          <w:rFonts w:ascii="Times New Roman" w:eastAsia="方正仿宋_GBK" w:hAnsi="Times New Roman" w:cs="Times New Roman" w:hint="eastAsia"/>
          <w:bCs/>
          <w:color w:val="000000" w:themeColor="text1"/>
          <w:kern w:val="0"/>
          <w:sz w:val="32"/>
          <w:szCs w:val="32"/>
        </w:rPr>
        <w:t>重庆民族地区旅游产业发展研究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7.</w:t>
      </w:r>
      <w:r w:rsidRPr="00025865">
        <w:rPr>
          <w:rFonts w:ascii="Times New Roman" w:eastAsia="方正仿宋_GBK" w:hAnsi="Times New Roman" w:cs="Times New Roman" w:hint="eastAsia"/>
          <w:bCs/>
          <w:color w:val="000000" w:themeColor="text1"/>
          <w:kern w:val="0"/>
          <w:sz w:val="32"/>
          <w:szCs w:val="32"/>
        </w:rPr>
        <w:t>重庆民族地区乡村振兴研究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重庆各民族人口结构变化研究</w:t>
      </w:r>
    </w:p>
    <w:p w:rsidR="00484350" w:rsidRPr="00025865" w:rsidRDefault="00484350" w:rsidP="00025865">
      <w:pPr>
        <w:spacing w:line="600" w:lineRule="exact"/>
        <w:ind w:firstLineChars="95" w:firstLine="304"/>
        <w:rPr>
          <w:rFonts w:ascii="Times New Roman" w:eastAsia="方正仿宋_GBK" w:hAnsi="Times New Roman" w:cs="Times New Roman"/>
          <w:bCs/>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新闻与传播学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国际舆论战中涉华虚假信息传播及对策研究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中华文明国际传播策略研究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跨文化传播与互动的理论和实践研究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全媒体国际传播体系建设研究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互联网信息推荐算法对青年价值观的影响及引导研究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引导社会力量参与公共文化服务体系建设研究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媒介变迁、交往革命与人的现代化研究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面向数字文明的媒介治理理论体系建构研究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以数字化赋能重庆媒体融合发展研究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025865">
        <w:rPr>
          <w:rFonts w:ascii="Times New Roman" w:eastAsia="方正仿宋_GBK" w:hAnsi="Times New Roman" w:cs="Times New Roman" w:hint="eastAsia"/>
          <w:bCs/>
          <w:color w:val="000000" w:themeColor="text1"/>
          <w:kern w:val="0"/>
          <w:sz w:val="32"/>
          <w:szCs w:val="32"/>
        </w:rPr>
        <w:t>智能搜索下的重庆信息传播秩序研究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跨文化传播与互动的理论和实践研究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网络信息内容安全风险综合治理研究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中国品牌国际传播的制约因素与能力提升研究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人机融合与主流媒体智能传播的机理研究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乡村治理视域下县级</w:t>
      </w:r>
      <w:proofErr w:type="gramStart"/>
      <w:r w:rsidRPr="00025865">
        <w:rPr>
          <w:rFonts w:ascii="Times New Roman" w:eastAsia="方正仿宋_GBK" w:hAnsi="Times New Roman" w:cs="Times New Roman" w:hint="eastAsia"/>
          <w:bCs/>
          <w:color w:val="000000" w:themeColor="text1"/>
          <w:kern w:val="0"/>
          <w:sz w:val="32"/>
          <w:szCs w:val="32"/>
        </w:rPr>
        <w:t>融媒体</w:t>
      </w:r>
      <w:proofErr w:type="gramEnd"/>
      <w:r w:rsidRPr="00025865">
        <w:rPr>
          <w:rFonts w:ascii="Times New Roman" w:eastAsia="方正仿宋_GBK" w:hAnsi="Times New Roman" w:cs="Times New Roman" w:hint="eastAsia"/>
          <w:bCs/>
          <w:color w:val="000000" w:themeColor="text1"/>
          <w:kern w:val="0"/>
          <w:sz w:val="32"/>
          <w:szCs w:val="32"/>
        </w:rPr>
        <w:t>中心建设研究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重庆出版单位社会效益评价体系建设研究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重庆新闻出版大数据挖掘及利用研究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加强乡村优秀传统文化保护传承和创新发展研究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数字经济背景下重庆出版业转型研究</w:t>
      </w:r>
    </w:p>
    <w:p w:rsidR="00484350" w:rsidRPr="00025865" w:rsidRDefault="00484350" w:rsidP="00025865">
      <w:pPr>
        <w:spacing w:line="600" w:lineRule="exact"/>
        <w:ind w:firstLineChars="95" w:firstLine="304"/>
        <w:rPr>
          <w:rFonts w:ascii="Times New Roman" w:eastAsia="方正仿宋_GBK" w:hAnsi="Times New Roman" w:cs="Times New Roman"/>
          <w:bCs/>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图书情报文献学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proofErr w:type="gramStart"/>
      <w:r w:rsidR="00E701E4" w:rsidRPr="00025865">
        <w:rPr>
          <w:rFonts w:ascii="Times New Roman" w:eastAsia="方正仿宋_GBK" w:hAnsi="Times New Roman" w:cs="Times New Roman" w:hint="eastAsia"/>
          <w:bCs/>
          <w:color w:val="000000" w:themeColor="text1"/>
          <w:kern w:val="0"/>
          <w:sz w:val="32"/>
          <w:szCs w:val="32"/>
        </w:rPr>
        <w:t>数智环境</w:t>
      </w:r>
      <w:proofErr w:type="gramEnd"/>
      <w:r w:rsidR="00E701E4" w:rsidRPr="00025865">
        <w:rPr>
          <w:rFonts w:ascii="Times New Roman" w:eastAsia="方正仿宋_GBK" w:hAnsi="Times New Roman" w:cs="Times New Roman" w:hint="eastAsia"/>
          <w:bCs/>
          <w:color w:val="000000" w:themeColor="text1"/>
          <w:kern w:val="0"/>
          <w:sz w:val="32"/>
          <w:szCs w:val="32"/>
        </w:rPr>
        <w:t>下工程档案数据治理路径研究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教育强国背景下中小学图书馆作用机制研究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新一代人工智能背景下的计算档案学研究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认知和情境视角下的开放数据发现与复用研究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元宇宙在数字档案开发利用中的应用研究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数字经济环境下成渝地区双城经济圈情报分析方法创新研究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数据态环境下重庆档案管理模式创新研究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8.</w:t>
      </w:r>
      <w:r w:rsidRPr="00025865">
        <w:rPr>
          <w:rFonts w:ascii="Times New Roman" w:eastAsia="方正仿宋_GBK" w:hAnsi="Times New Roman" w:cs="Times New Roman" w:hint="eastAsia"/>
          <w:bCs/>
          <w:color w:val="000000" w:themeColor="text1"/>
          <w:kern w:val="0"/>
          <w:sz w:val="32"/>
          <w:szCs w:val="32"/>
        </w:rPr>
        <w:t>可移动文物智慧数据组织与方法研究</w:t>
      </w:r>
    </w:p>
    <w:p w:rsidR="00BE4BDF" w:rsidRDefault="00E701E4" w:rsidP="00BE4BDF">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成渝地区双城经济</w:t>
      </w:r>
      <w:proofErr w:type="gramStart"/>
      <w:r w:rsidRPr="00025865">
        <w:rPr>
          <w:rFonts w:ascii="Times New Roman" w:eastAsia="方正仿宋_GBK" w:hAnsi="Times New Roman" w:cs="Times New Roman" w:hint="eastAsia"/>
          <w:bCs/>
          <w:color w:val="000000" w:themeColor="text1"/>
          <w:kern w:val="0"/>
          <w:sz w:val="32"/>
          <w:szCs w:val="32"/>
        </w:rPr>
        <w:t>圈健康</w:t>
      </w:r>
      <w:proofErr w:type="gramEnd"/>
      <w:r w:rsidRPr="00025865">
        <w:rPr>
          <w:rFonts w:ascii="Times New Roman" w:eastAsia="方正仿宋_GBK" w:hAnsi="Times New Roman" w:cs="Times New Roman" w:hint="eastAsia"/>
          <w:bCs/>
          <w:color w:val="000000" w:themeColor="text1"/>
          <w:kern w:val="0"/>
          <w:sz w:val="32"/>
          <w:szCs w:val="32"/>
        </w:rPr>
        <w:t>信息交互行为模式识别与智能化信息</w:t>
      </w:r>
    </w:p>
    <w:p w:rsidR="00484350" w:rsidRPr="00025865" w:rsidRDefault="00E701E4" w:rsidP="00BE4BDF">
      <w:pPr>
        <w:spacing w:line="600" w:lineRule="exact"/>
        <w:ind w:leftChars="152" w:left="498" w:hangingChars="56" w:hanging="179"/>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检索模型研究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危机情境下重庆失真信息用户趋避行为及引导策略研究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智能时代重庆信息贫困人群的信息行为与治理研究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重庆面向</w:t>
      </w:r>
      <w:r w:rsidRPr="00025865">
        <w:rPr>
          <w:rFonts w:ascii="Times New Roman" w:eastAsia="方正仿宋_GBK" w:hAnsi="Times New Roman" w:cs="Times New Roman" w:hint="eastAsia"/>
          <w:bCs/>
          <w:color w:val="000000" w:themeColor="text1"/>
          <w:kern w:val="0"/>
          <w:sz w:val="32"/>
          <w:szCs w:val="32"/>
        </w:rPr>
        <w:t>2035</w:t>
      </w:r>
      <w:r w:rsidRPr="00025865">
        <w:rPr>
          <w:rFonts w:ascii="Times New Roman" w:eastAsia="方正仿宋_GBK" w:hAnsi="Times New Roman" w:cs="Times New Roman" w:hint="eastAsia"/>
          <w:bCs/>
          <w:color w:val="000000" w:themeColor="text1"/>
          <w:kern w:val="0"/>
          <w:sz w:val="32"/>
          <w:szCs w:val="32"/>
        </w:rPr>
        <w:t>的中国特色档案工作标准体系建设研究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开放科学环境下重庆科研成果社会影响</w:t>
      </w:r>
      <w:proofErr w:type="gramStart"/>
      <w:r w:rsidRPr="00025865">
        <w:rPr>
          <w:rFonts w:ascii="Times New Roman" w:eastAsia="方正仿宋_GBK" w:hAnsi="Times New Roman" w:cs="Times New Roman" w:hint="eastAsia"/>
          <w:bCs/>
          <w:color w:val="000000" w:themeColor="text1"/>
          <w:kern w:val="0"/>
          <w:sz w:val="32"/>
          <w:szCs w:val="32"/>
        </w:rPr>
        <w:t>力评价</w:t>
      </w:r>
      <w:proofErr w:type="gramEnd"/>
      <w:r w:rsidRPr="00025865">
        <w:rPr>
          <w:rFonts w:ascii="Times New Roman" w:eastAsia="方正仿宋_GBK" w:hAnsi="Times New Roman" w:cs="Times New Roman" w:hint="eastAsia"/>
          <w:bCs/>
          <w:color w:val="000000" w:themeColor="text1"/>
          <w:kern w:val="0"/>
          <w:sz w:val="32"/>
          <w:szCs w:val="32"/>
        </w:rPr>
        <w:t>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proofErr w:type="gramStart"/>
      <w:r w:rsidRPr="00025865">
        <w:rPr>
          <w:rFonts w:ascii="Times New Roman" w:eastAsia="方正仿宋_GBK" w:hAnsi="Times New Roman" w:cs="Times New Roman" w:hint="eastAsia"/>
          <w:bCs/>
          <w:color w:val="000000" w:themeColor="text1"/>
          <w:kern w:val="0"/>
          <w:sz w:val="32"/>
          <w:szCs w:val="32"/>
        </w:rPr>
        <w:t>数智环境</w:t>
      </w:r>
      <w:proofErr w:type="gramEnd"/>
      <w:r w:rsidRPr="00025865">
        <w:rPr>
          <w:rFonts w:ascii="Times New Roman" w:eastAsia="方正仿宋_GBK" w:hAnsi="Times New Roman" w:cs="Times New Roman" w:hint="eastAsia"/>
          <w:bCs/>
          <w:color w:val="000000" w:themeColor="text1"/>
          <w:kern w:val="0"/>
          <w:sz w:val="32"/>
          <w:szCs w:val="32"/>
        </w:rPr>
        <w:t>下重庆工程档案数据治理路径研究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重庆档案智能编研与知识发现研究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数据态环境下重庆档案管理模式创新研究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开放获取背景下重庆学术信息可信度与权威性评价研究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重庆档案数据开放利用中的伦理风险及其法律规制研究</w:t>
      </w:r>
    </w:p>
    <w:p w:rsidR="00484350" w:rsidRPr="00025865" w:rsidRDefault="00484350" w:rsidP="00025865">
      <w:pPr>
        <w:spacing w:line="600" w:lineRule="exact"/>
        <w:ind w:firstLineChars="95" w:firstLine="304"/>
        <w:rPr>
          <w:rFonts w:ascii="Times New Roman" w:eastAsia="方正仿宋_GBK" w:hAnsi="Times New Roman" w:cs="Times New Roman"/>
          <w:bCs/>
          <w:color w:val="000000" w:themeColor="text1"/>
          <w:kern w:val="0"/>
          <w:sz w:val="32"/>
          <w:szCs w:val="32"/>
        </w:rPr>
        <w:sectPr w:rsidR="00484350" w:rsidRPr="00025865"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教育学/心理学</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马克思主义教育思想理论体系研究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中国数字教育实践的理论建构研究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教育学教学研究体系深层变革研究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大科学时代高校高层次人才集聚模式创新研究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人工智能时代核心素养导向的基础教育课程改革研究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内陆地区教育开放合作</w:t>
      </w:r>
      <w:r w:rsidR="00596EC6" w:rsidRPr="00025865">
        <w:rPr>
          <w:rFonts w:ascii="Times New Roman" w:eastAsia="方正仿宋_GBK" w:hAnsi="Times New Roman" w:cs="Times New Roman" w:hint="eastAsia"/>
          <w:bCs/>
          <w:color w:val="000000" w:themeColor="text1"/>
          <w:kern w:val="0"/>
          <w:sz w:val="32"/>
          <w:szCs w:val="32"/>
        </w:rPr>
        <w:t>的</w:t>
      </w:r>
      <w:r w:rsidR="00E701E4" w:rsidRPr="00025865">
        <w:rPr>
          <w:rFonts w:ascii="Times New Roman" w:eastAsia="方正仿宋_GBK" w:hAnsi="Times New Roman" w:cs="Times New Roman" w:hint="eastAsia"/>
          <w:bCs/>
          <w:color w:val="000000" w:themeColor="text1"/>
          <w:kern w:val="0"/>
          <w:sz w:val="32"/>
          <w:szCs w:val="32"/>
        </w:rPr>
        <w:t>模式创新与实践</w:t>
      </w:r>
      <w:r w:rsidR="00596EC6" w:rsidRPr="00025865">
        <w:rPr>
          <w:rFonts w:ascii="Times New Roman" w:eastAsia="方正仿宋_GBK" w:hAnsi="Times New Roman" w:cs="Times New Roman" w:hint="eastAsia"/>
          <w:bCs/>
          <w:color w:val="000000" w:themeColor="text1"/>
          <w:kern w:val="0"/>
          <w:sz w:val="32"/>
          <w:szCs w:val="32"/>
        </w:rPr>
        <w:t>案例</w:t>
      </w:r>
      <w:r w:rsidR="00E701E4" w:rsidRPr="00025865">
        <w:rPr>
          <w:rFonts w:ascii="Times New Roman" w:eastAsia="方正仿宋_GBK" w:hAnsi="Times New Roman" w:cs="Times New Roman" w:hint="eastAsia"/>
          <w:bCs/>
          <w:color w:val="000000" w:themeColor="text1"/>
          <w:kern w:val="0"/>
          <w:sz w:val="32"/>
          <w:szCs w:val="32"/>
        </w:rPr>
        <w:t>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重庆中小学生减负的路径与机制研究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重庆高等教育综合改革试验</w:t>
      </w:r>
      <w:r w:rsidR="004B3D23" w:rsidRPr="00025865">
        <w:rPr>
          <w:rFonts w:ascii="Times New Roman" w:eastAsia="方正仿宋_GBK" w:hAnsi="Times New Roman" w:cs="Times New Roman" w:hint="eastAsia"/>
          <w:bCs/>
          <w:color w:val="000000" w:themeColor="text1"/>
          <w:kern w:val="0"/>
          <w:sz w:val="32"/>
          <w:szCs w:val="32"/>
        </w:rPr>
        <w:t>的</w:t>
      </w:r>
      <w:r w:rsidR="00531670" w:rsidRPr="00025865">
        <w:rPr>
          <w:rFonts w:ascii="Times New Roman" w:eastAsia="方正仿宋_GBK" w:hAnsi="Times New Roman" w:cs="Times New Roman" w:hint="eastAsia"/>
          <w:bCs/>
          <w:color w:val="000000" w:themeColor="text1"/>
          <w:kern w:val="0"/>
          <w:sz w:val="32"/>
          <w:szCs w:val="32"/>
        </w:rPr>
        <w:t>典型案例</w:t>
      </w:r>
      <w:r w:rsidR="00E701E4" w:rsidRPr="00025865">
        <w:rPr>
          <w:rFonts w:ascii="Times New Roman" w:eastAsia="方正仿宋_GBK" w:hAnsi="Times New Roman" w:cs="Times New Roman" w:hint="eastAsia"/>
          <w:bCs/>
          <w:color w:val="000000" w:themeColor="text1"/>
          <w:kern w:val="0"/>
          <w:sz w:val="32"/>
          <w:szCs w:val="32"/>
        </w:rPr>
        <w:t>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9.</w:t>
      </w:r>
      <w:r w:rsidR="00E701E4" w:rsidRPr="00025865">
        <w:rPr>
          <w:rFonts w:ascii="Times New Roman" w:eastAsia="方正仿宋_GBK" w:hAnsi="Times New Roman" w:cs="Times New Roman" w:hint="eastAsia"/>
          <w:bCs/>
          <w:color w:val="000000" w:themeColor="text1"/>
          <w:kern w:val="0"/>
          <w:sz w:val="32"/>
          <w:szCs w:val="32"/>
        </w:rPr>
        <w:t>重庆教育强市建设的发展战略与实施机制研究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10.</w:t>
      </w:r>
      <w:r w:rsidR="00E701E4" w:rsidRPr="00BE4BDF">
        <w:rPr>
          <w:rFonts w:ascii="Times New Roman" w:eastAsia="方正仿宋_GBK" w:hAnsi="Times New Roman" w:cs="Times New Roman" w:hint="eastAsia"/>
          <w:bCs/>
          <w:color w:val="000000" w:themeColor="text1"/>
          <w:spacing w:val="-10"/>
          <w:kern w:val="0"/>
          <w:sz w:val="32"/>
          <w:szCs w:val="32"/>
        </w:rPr>
        <w:t>基于</w:t>
      </w:r>
      <w:proofErr w:type="gramStart"/>
      <w:r w:rsidR="00E701E4" w:rsidRPr="00BE4BDF">
        <w:rPr>
          <w:rFonts w:ascii="Times New Roman" w:eastAsia="方正仿宋_GBK" w:hAnsi="Times New Roman" w:cs="Times New Roman" w:hint="eastAsia"/>
          <w:bCs/>
          <w:color w:val="000000" w:themeColor="text1"/>
          <w:spacing w:val="-10"/>
          <w:kern w:val="0"/>
          <w:sz w:val="32"/>
          <w:szCs w:val="32"/>
        </w:rPr>
        <w:t>数字思政驱动</w:t>
      </w:r>
      <w:proofErr w:type="gramEnd"/>
      <w:r w:rsidR="00E701E4" w:rsidRPr="00BE4BDF">
        <w:rPr>
          <w:rFonts w:ascii="Times New Roman" w:eastAsia="方正仿宋_GBK" w:hAnsi="Times New Roman" w:cs="Times New Roman" w:hint="eastAsia"/>
          <w:bCs/>
          <w:color w:val="000000" w:themeColor="text1"/>
          <w:spacing w:val="-10"/>
          <w:kern w:val="0"/>
          <w:sz w:val="32"/>
          <w:szCs w:val="32"/>
        </w:rPr>
        <w:t>的重庆大中小学</w:t>
      </w:r>
      <w:proofErr w:type="gramStart"/>
      <w:r w:rsidR="00E701E4" w:rsidRPr="00BE4BDF">
        <w:rPr>
          <w:rFonts w:ascii="Times New Roman" w:eastAsia="方正仿宋_GBK" w:hAnsi="Times New Roman" w:cs="Times New Roman" w:hint="eastAsia"/>
          <w:bCs/>
          <w:color w:val="000000" w:themeColor="text1"/>
          <w:spacing w:val="-10"/>
          <w:kern w:val="0"/>
          <w:sz w:val="32"/>
          <w:szCs w:val="32"/>
        </w:rPr>
        <w:t>思政教育</w:t>
      </w:r>
      <w:proofErr w:type="gramEnd"/>
      <w:r w:rsidR="00E701E4" w:rsidRPr="00BE4BDF">
        <w:rPr>
          <w:rFonts w:ascii="Times New Roman" w:eastAsia="方正仿宋_GBK" w:hAnsi="Times New Roman" w:cs="Times New Roman" w:hint="eastAsia"/>
          <w:bCs/>
          <w:color w:val="000000" w:themeColor="text1"/>
          <w:spacing w:val="-10"/>
          <w:kern w:val="0"/>
          <w:sz w:val="32"/>
          <w:szCs w:val="32"/>
        </w:rPr>
        <w:t>一体化实践路径研究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11.</w:t>
      </w:r>
      <w:r w:rsidR="00E701E4" w:rsidRPr="00025865">
        <w:rPr>
          <w:rFonts w:ascii="Times New Roman" w:eastAsia="方正仿宋_GBK" w:hAnsi="Times New Roman" w:cs="Times New Roman" w:hint="eastAsia"/>
          <w:bCs/>
          <w:color w:val="000000" w:themeColor="text1"/>
          <w:kern w:val="0"/>
          <w:sz w:val="32"/>
          <w:szCs w:val="32"/>
        </w:rPr>
        <w:t>重庆高校战略紧缺和新兴交叉学科建设研究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12.</w:t>
      </w:r>
      <w:r w:rsidR="00E701E4" w:rsidRPr="00025865">
        <w:rPr>
          <w:rFonts w:ascii="Times New Roman" w:eastAsia="方正仿宋_GBK" w:hAnsi="Times New Roman" w:cs="Times New Roman" w:hint="eastAsia"/>
          <w:bCs/>
          <w:color w:val="000000" w:themeColor="text1"/>
          <w:kern w:val="0"/>
          <w:sz w:val="32"/>
          <w:szCs w:val="32"/>
        </w:rPr>
        <w:t>数据驱动的重庆教育高质量发展研究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13.</w:t>
      </w:r>
      <w:r w:rsidR="00E701E4" w:rsidRPr="00025865">
        <w:rPr>
          <w:rFonts w:ascii="Times New Roman" w:eastAsia="方正仿宋_GBK" w:hAnsi="Times New Roman" w:cs="Times New Roman" w:hint="eastAsia"/>
          <w:bCs/>
          <w:color w:val="000000" w:themeColor="text1"/>
          <w:kern w:val="0"/>
          <w:sz w:val="32"/>
          <w:szCs w:val="32"/>
        </w:rPr>
        <w:t>少子化背景下重庆师范生培养的挑战与应对策略研究</w:t>
      </w:r>
      <w:r w:rsidR="00E701E4"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14.</w:t>
      </w:r>
      <w:r w:rsidR="00E701E4" w:rsidRPr="00025865">
        <w:rPr>
          <w:rFonts w:ascii="Times New Roman" w:eastAsia="方正仿宋_GBK" w:hAnsi="Times New Roman" w:cs="Times New Roman" w:hint="eastAsia"/>
          <w:bCs/>
          <w:color w:val="000000" w:themeColor="text1"/>
          <w:kern w:val="0"/>
          <w:sz w:val="32"/>
          <w:szCs w:val="32"/>
        </w:rPr>
        <w:t>重庆职业教育现代化改革与质量提升策略研究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15.</w:t>
      </w:r>
      <w:r w:rsidR="00E701E4" w:rsidRPr="00025865">
        <w:rPr>
          <w:rFonts w:ascii="Times New Roman" w:eastAsia="方正仿宋_GBK" w:hAnsi="Times New Roman" w:cs="Times New Roman" w:hint="eastAsia"/>
          <w:bCs/>
          <w:color w:val="000000" w:themeColor="text1"/>
          <w:kern w:val="0"/>
          <w:sz w:val="32"/>
          <w:szCs w:val="32"/>
        </w:rPr>
        <w:t>重庆超大城市现代化教育治理体系研究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16.</w:t>
      </w:r>
      <w:r w:rsidR="00E701E4" w:rsidRPr="00025865">
        <w:rPr>
          <w:rFonts w:ascii="Times New Roman" w:eastAsia="方正仿宋_GBK" w:hAnsi="Times New Roman" w:cs="Times New Roman" w:hint="eastAsia"/>
          <w:bCs/>
          <w:color w:val="000000" w:themeColor="text1"/>
          <w:kern w:val="0"/>
          <w:sz w:val="32"/>
          <w:szCs w:val="32"/>
        </w:rPr>
        <w:t>重庆中小学心理健康教育工作体系优化研究</w:t>
      </w:r>
    </w:p>
    <w:p w:rsidR="00484350" w:rsidRPr="00025865" w:rsidRDefault="000A7E69"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17.</w:t>
      </w:r>
      <w:r w:rsidR="00E701E4" w:rsidRPr="00025865">
        <w:rPr>
          <w:rFonts w:ascii="Times New Roman" w:eastAsia="方正仿宋_GBK" w:hAnsi="Times New Roman" w:cs="Times New Roman" w:hint="eastAsia"/>
          <w:bCs/>
          <w:color w:val="000000" w:themeColor="text1"/>
          <w:kern w:val="0"/>
          <w:sz w:val="32"/>
          <w:szCs w:val="32"/>
        </w:rPr>
        <w:t>重庆教育强市建设</w:t>
      </w:r>
      <w:r w:rsidR="00102911" w:rsidRPr="00025865">
        <w:rPr>
          <w:rFonts w:ascii="Times New Roman" w:eastAsia="方正仿宋_GBK" w:hAnsi="Times New Roman" w:cs="Times New Roman" w:hint="eastAsia"/>
          <w:bCs/>
          <w:color w:val="000000" w:themeColor="text1"/>
          <w:kern w:val="0"/>
          <w:sz w:val="32"/>
          <w:szCs w:val="32"/>
        </w:rPr>
        <w:t>的</w:t>
      </w:r>
      <w:r w:rsidR="00E701E4" w:rsidRPr="00025865">
        <w:rPr>
          <w:rFonts w:ascii="Times New Roman" w:eastAsia="方正仿宋_GBK" w:hAnsi="Times New Roman" w:cs="Times New Roman" w:hint="eastAsia"/>
          <w:bCs/>
          <w:color w:val="000000" w:themeColor="text1"/>
          <w:kern w:val="0"/>
          <w:sz w:val="32"/>
          <w:szCs w:val="32"/>
        </w:rPr>
        <w:t>经费投入保障</w:t>
      </w:r>
      <w:r w:rsidR="00331886" w:rsidRPr="00025865">
        <w:rPr>
          <w:rFonts w:ascii="Times New Roman" w:eastAsia="方正仿宋_GBK" w:hAnsi="Times New Roman" w:cs="Times New Roman" w:hint="eastAsia"/>
          <w:bCs/>
          <w:color w:val="000000" w:themeColor="text1"/>
          <w:kern w:val="0"/>
          <w:sz w:val="32"/>
          <w:szCs w:val="32"/>
        </w:rPr>
        <w:t>机制</w:t>
      </w:r>
      <w:r w:rsidR="00E701E4" w:rsidRPr="00025865">
        <w:rPr>
          <w:rFonts w:ascii="Times New Roman" w:eastAsia="方正仿宋_GBK" w:hAnsi="Times New Roman" w:cs="Times New Roman" w:hint="eastAsia"/>
          <w:bCs/>
          <w:color w:val="000000" w:themeColor="text1"/>
          <w:kern w:val="0"/>
          <w:sz w:val="32"/>
          <w:szCs w:val="32"/>
        </w:rPr>
        <w:t>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重庆市学前教育普惠性资源布局优化策略研究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重庆市幼儿园保育教育质量提升策略研究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重庆困境儿童家庭学校社会协同育人支持体系研究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重庆市基础教育评价机制创新研究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22.</w:t>
      </w:r>
      <w:r w:rsidRPr="00025865">
        <w:rPr>
          <w:rFonts w:ascii="Times New Roman" w:eastAsia="方正仿宋_GBK" w:hAnsi="Times New Roman" w:cs="Times New Roman" w:hint="eastAsia"/>
          <w:bCs/>
          <w:color w:val="000000" w:themeColor="text1"/>
          <w:kern w:val="0"/>
          <w:sz w:val="32"/>
          <w:szCs w:val="32"/>
        </w:rPr>
        <w:t>重庆高质量教育体系研究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23.</w:t>
      </w:r>
      <w:r w:rsidRPr="00025865">
        <w:rPr>
          <w:rFonts w:ascii="Times New Roman" w:eastAsia="方正仿宋_GBK" w:hAnsi="Times New Roman" w:cs="Times New Roman" w:hint="eastAsia"/>
          <w:bCs/>
          <w:color w:val="000000" w:themeColor="text1"/>
          <w:kern w:val="0"/>
          <w:sz w:val="32"/>
          <w:szCs w:val="32"/>
        </w:rPr>
        <w:t>重庆市教育保障风险预警机制研究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24.</w:t>
      </w:r>
      <w:r w:rsidRPr="00025865">
        <w:rPr>
          <w:rFonts w:ascii="Times New Roman" w:eastAsia="方正仿宋_GBK" w:hAnsi="Times New Roman" w:cs="Times New Roman" w:hint="eastAsia"/>
          <w:bCs/>
          <w:color w:val="000000" w:themeColor="text1"/>
          <w:kern w:val="0"/>
          <w:sz w:val="32"/>
          <w:szCs w:val="32"/>
        </w:rPr>
        <w:t>重庆民办学校办学质量督导评估改革研究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25.</w:t>
      </w:r>
      <w:r w:rsidRPr="00025865">
        <w:rPr>
          <w:rFonts w:ascii="Times New Roman" w:eastAsia="方正仿宋_GBK" w:hAnsi="Times New Roman" w:cs="Times New Roman" w:hint="eastAsia"/>
          <w:bCs/>
          <w:color w:val="000000" w:themeColor="text1"/>
          <w:kern w:val="0"/>
          <w:sz w:val="32"/>
          <w:szCs w:val="32"/>
        </w:rPr>
        <w:t>人工智能技术赋能重庆教育考试的机遇与风险研究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26.</w:t>
      </w:r>
      <w:r w:rsidRPr="00025865">
        <w:rPr>
          <w:rFonts w:ascii="Times New Roman" w:eastAsia="方正仿宋_GBK" w:hAnsi="Times New Roman" w:cs="Times New Roman" w:hint="eastAsia"/>
          <w:bCs/>
          <w:color w:val="000000" w:themeColor="text1"/>
          <w:kern w:val="0"/>
          <w:sz w:val="32"/>
          <w:szCs w:val="32"/>
        </w:rPr>
        <w:t>以新质生产力引领重庆职业教育新格局构建研究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27.</w:t>
      </w:r>
      <w:r w:rsidRPr="00025865">
        <w:rPr>
          <w:rFonts w:ascii="Times New Roman" w:eastAsia="方正仿宋_GBK" w:hAnsi="Times New Roman" w:cs="Times New Roman" w:hint="eastAsia"/>
          <w:bCs/>
          <w:color w:val="000000" w:themeColor="text1"/>
          <w:kern w:val="0"/>
          <w:sz w:val="32"/>
          <w:szCs w:val="32"/>
        </w:rPr>
        <w:t>教育强</w:t>
      </w:r>
      <w:proofErr w:type="gramStart"/>
      <w:r w:rsidRPr="00025865">
        <w:rPr>
          <w:rFonts w:ascii="Times New Roman" w:eastAsia="方正仿宋_GBK" w:hAnsi="Times New Roman" w:cs="Times New Roman" w:hint="eastAsia"/>
          <w:bCs/>
          <w:color w:val="000000" w:themeColor="text1"/>
          <w:kern w:val="0"/>
          <w:sz w:val="32"/>
          <w:szCs w:val="32"/>
        </w:rPr>
        <w:t>市背景</w:t>
      </w:r>
      <w:proofErr w:type="gramEnd"/>
      <w:r w:rsidRPr="00025865">
        <w:rPr>
          <w:rFonts w:ascii="Times New Roman" w:eastAsia="方正仿宋_GBK" w:hAnsi="Times New Roman" w:cs="Times New Roman" w:hint="eastAsia"/>
          <w:bCs/>
          <w:color w:val="000000" w:themeColor="text1"/>
          <w:kern w:val="0"/>
          <w:sz w:val="32"/>
          <w:szCs w:val="32"/>
        </w:rPr>
        <w:t>下重庆技能型社会建设推进策略研究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28.</w:t>
      </w:r>
      <w:r w:rsidRPr="00025865">
        <w:rPr>
          <w:rFonts w:ascii="Times New Roman" w:eastAsia="方正仿宋_GBK" w:hAnsi="Times New Roman" w:cs="Times New Roman" w:hint="eastAsia"/>
          <w:bCs/>
          <w:color w:val="000000" w:themeColor="text1"/>
          <w:kern w:val="0"/>
          <w:sz w:val="32"/>
          <w:szCs w:val="32"/>
        </w:rPr>
        <w:t>重庆民族地区教育事业发展调查研究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29.</w:t>
      </w:r>
      <w:proofErr w:type="gramStart"/>
      <w:r w:rsidRPr="00025865">
        <w:rPr>
          <w:rFonts w:ascii="Times New Roman" w:eastAsia="方正仿宋_GBK" w:hAnsi="Times New Roman" w:cs="Times New Roman" w:hint="eastAsia"/>
          <w:bCs/>
          <w:color w:val="000000" w:themeColor="text1"/>
          <w:kern w:val="0"/>
          <w:sz w:val="32"/>
          <w:szCs w:val="32"/>
        </w:rPr>
        <w:t>数智化</w:t>
      </w:r>
      <w:proofErr w:type="gramEnd"/>
      <w:r w:rsidRPr="00025865">
        <w:rPr>
          <w:rFonts w:ascii="Times New Roman" w:eastAsia="方正仿宋_GBK" w:hAnsi="Times New Roman" w:cs="Times New Roman" w:hint="eastAsia"/>
          <w:bCs/>
          <w:color w:val="000000" w:themeColor="text1"/>
          <w:kern w:val="0"/>
          <w:sz w:val="32"/>
          <w:szCs w:val="32"/>
        </w:rPr>
        <w:t>赋能重庆职业院校产教深度融合的路径研究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30.</w:t>
      </w:r>
      <w:r w:rsidRPr="00025865">
        <w:rPr>
          <w:rFonts w:ascii="Times New Roman" w:eastAsia="方正仿宋_GBK" w:hAnsi="Times New Roman" w:cs="Times New Roman" w:hint="eastAsia"/>
          <w:bCs/>
          <w:color w:val="000000" w:themeColor="text1"/>
          <w:kern w:val="0"/>
          <w:sz w:val="32"/>
          <w:szCs w:val="32"/>
        </w:rPr>
        <w:t>重庆职业院校学生心理健康问题筛查、识别与干预机制研究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31.</w:t>
      </w:r>
      <w:r w:rsidRPr="00BE4BDF">
        <w:rPr>
          <w:rFonts w:ascii="Times New Roman" w:eastAsia="方正仿宋_GBK" w:hAnsi="Times New Roman" w:cs="Times New Roman" w:hint="eastAsia"/>
          <w:bCs/>
          <w:color w:val="000000" w:themeColor="text1"/>
          <w:spacing w:val="-12"/>
          <w:kern w:val="0"/>
          <w:sz w:val="32"/>
          <w:szCs w:val="32"/>
        </w:rPr>
        <w:t>新质生产力背景下重庆职业院校专业结构优化与人才培养模式研究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32.</w:t>
      </w:r>
      <w:r w:rsidRPr="00025865">
        <w:rPr>
          <w:rFonts w:ascii="Times New Roman" w:eastAsia="方正仿宋_GBK" w:hAnsi="Times New Roman" w:cs="Times New Roman" w:hint="eastAsia"/>
          <w:bCs/>
          <w:color w:val="000000" w:themeColor="text1"/>
          <w:kern w:val="0"/>
          <w:sz w:val="32"/>
          <w:szCs w:val="32"/>
        </w:rPr>
        <w:t>人口发展视角下重庆职业教育资源配置重构研究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33.</w:t>
      </w:r>
      <w:r w:rsidRPr="00025865">
        <w:rPr>
          <w:rFonts w:ascii="Times New Roman" w:eastAsia="方正仿宋_GBK" w:hAnsi="Times New Roman" w:cs="Times New Roman" w:hint="eastAsia"/>
          <w:bCs/>
          <w:color w:val="000000" w:themeColor="text1"/>
          <w:kern w:val="0"/>
          <w:sz w:val="32"/>
          <w:szCs w:val="32"/>
        </w:rPr>
        <w:t>重庆教育数字化转型策略和路径研究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34.</w:t>
      </w:r>
      <w:r w:rsidRPr="00025865">
        <w:rPr>
          <w:rFonts w:ascii="Times New Roman" w:eastAsia="方正仿宋_GBK" w:hAnsi="Times New Roman" w:cs="Times New Roman" w:hint="eastAsia"/>
          <w:bCs/>
          <w:color w:val="000000" w:themeColor="text1"/>
          <w:kern w:val="0"/>
          <w:sz w:val="32"/>
          <w:szCs w:val="32"/>
        </w:rPr>
        <w:t>新时代重庆市高校</w:t>
      </w:r>
      <w:proofErr w:type="gramStart"/>
      <w:r w:rsidRPr="00025865">
        <w:rPr>
          <w:rFonts w:ascii="Times New Roman" w:eastAsia="方正仿宋_GBK" w:hAnsi="Times New Roman" w:cs="Times New Roman" w:hint="eastAsia"/>
          <w:bCs/>
          <w:color w:val="000000" w:themeColor="text1"/>
          <w:kern w:val="0"/>
          <w:sz w:val="32"/>
          <w:szCs w:val="32"/>
        </w:rPr>
        <w:t>学科思政建设</w:t>
      </w:r>
      <w:proofErr w:type="gramEnd"/>
      <w:r w:rsidRPr="00025865">
        <w:rPr>
          <w:rFonts w:ascii="Times New Roman" w:eastAsia="方正仿宋_GBK" w:hAnsi="Times New Roman" w:cs="Times New Roman" w:hint="eastAsia"/>
          <w:bCs/>
          <w:color w:val="000000" w:themeColor="text1"/>
          <w:kern w:val="0"/>
          <w:sz w:val="32"/>
          <w:szCs w:val="32"/>
        </w:rPr>
        <w:t>路径与实践研究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35.</w:t>
      </w:r>
      <w:r w:rsidRPr="00025865">
        <w:rPr>
          <w:rFonts w:ascii="Times New Roman" w:eastAsia="方正仿宋_GBK" w:hAnsi="Times New Roman" w:cs="Times New Roman" w:hint="eastAsia"/>
          <w:bCs/>
          <w:color w:val="000000" w:themeColor="text1"/>
          <w:kern w:val="0"/>
          <w:sz w:val="32"/>
          <w:szCs w:val="32"/>
        </w:rPr>
        <w:t>重庆普通高校落实立德树人根本任务的综合督导评估研究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36.</w:t>
      </w:r>
      <w:r w:rsidRPr="00025865">
        <w:rPr>
          <w:rFonts w:ascii="Times New Roman" w:eastAsia="方正仿宋_GBK" w:hAnsi="Times New Roman" w:cs="Times New Roman" w:hint="eastAsia"/>
          <w:bCs/>
          <w:color w:val="000000" w:themeColor="text1"/>
          <w:kern w:val="0"/>
          <w:sz w:val="32"/>
          <w:szCs w:val="32"/>
        </w:rPr>
        <w:t>重庆高等教育对推动形成新质生产力的作用和发展路径研究</w:t>
      </w:r>
      <w:r w:rsidRPr="00025865">
        <w:rPr>
          <w:rFonts w:ascii="Times New Roman" w:eastAsia="方正仿宋_GBK" w:hAnsi="Times New Roman" w:cs="Times New Roman" w:hint="eastAsia"/>
          <w:bCs/>
          <w:color w:val="000000" w:themeColor="text1"/>
          <w:kern w:val="0"/>
          <w:sz w:val="32"/>
          <w:szCs w:val="32"/>
        </w:rPr>
        <w:t xml:space="preserve"> </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37.</w:t>
      </w:r>
      <w:r w:rsidRPr="00025865">
        <w:rPr>
          <w:rFonts w:ascii="Times New Roman" w:eastAsia="方正仿宋_GBK" w:hAnsi="Times New Roman" w:cs="Times New Roman" w:hint="eastAsia"/>
          <w:bCs/>
          <w:color w:val="000000" w:themeColor="text1"/>
          <w:kern w:val="0"/>
          <w:sz w:val="32"/>
          <w:szCs w:val="32"/>
        </w:rPr>
        <w:t>重庆普通本科高校一流本科拔尖创新人才培养模式研究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38.</w:t>
      </w:r>
      <w:r w:rsidRPr="00025865">
        <w:rPr>
          <w:rFonts w:ascii="Times New Roman" w:eastAsia="方正仿宋_GBK" w:hAnsi="Times New Roman" w:cs="Times New Roman" w:hint="eastAsia"/>
          <w:bCs/>
          <w:color w:val="000000" w:themeColor="text1"/>
          <w:kern w:val="0"/>
          <w:sz w:val="32"/>
          <w:szCs w:val="32"/>
        </w:rPr>
        <w:t>研究生教育强国的重庆实践与未来发展研究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39.</w:t>
      </w:r>
      <w:r w:rsidRPr="00025865">
        <w:rPr>
          <w:rFonts w:ascii="Times New Roman" w:eastAsia="方正仿宋_GBK" w:hAnsi="Times New Roman" w:cs="Times New Roman" w:hint="eastAsia"/>
          <w:bCs/>
          <w:color w:val="000000" w:themeColor="text1"/>
          <w:kern w:val="0"/>
          <w:sz w:val="32"/>
          <w:szCs w:val="32"/>
        </w:rPr>
        <w:t>重</w:t>
      </w:r>
      <w:r w:rsidRPr="00BE4BDF">
        <w:rPr>
          <w:rFonts w:ascii="Times New Roman" w:eastAsia="方正仿宋_GBK" w:hAnsi="Times New Roman" w:cs="Times New Roman" w:hint="eastAsia"/>
          <w:bCs/>
          <w:color w:val="000000" w:themeColor="text1"/>
          <w:spacing w:val="-6"/>
          <w:kern w:val="0"/>
          <w:sz w:val="32"/>
          <w:szCs w:val="32"/>
        </w:rPr>
        <w:t>庆人工智能辅助下的学生情绪管理与学习效果提升策略研究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40.</w:t>
      </w:r>
      <w:r w:rsidRPr="00025865">
        <w:rPr>
          <w:rFonts w:ascii="Times New Roman" w:eastAsia="方正仿宋_GBK" w:hAnsi="Times New Roman" w:cs="Times New Roman" w:hint="eastAsia"/>
          <w:bCs/>
          <w:color w:val="000000" w:themeColor="text1"/>
          <w:kern w:val="0"/>
          <w:sz w:val="32"/>
          <w:szCs w:val="32"/>
        </w:rPr>
        <w:t>重庆学生心理健康动态监测及结果应用研究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41.</w:t>
      </w:r>
      <w:r w:rsidRPr="00025865">
        <w:rPr>
          <w:rFonts w:ascii="Times New Roman" w:eastAsia="方正仿宋_GBK" w:hAnsi="Times New Roman" w:cs="Times New Roman" w:hint="eastAsia"/>
          <w:bCs/>
          <w:color w:val="000000" w:themeColor="text1"/>
          <w:kern w:val="0"/>
          <w:sz w:val="32"/>
          <w:szCs w:val="32"/>
        </w:rPr>
        <w:t>重庆青少年心理健康发展自然教育课程开发与应用研究</w:t>
      </w:r>
    </w:p>
    <w:p w:rsidR="00484350" w:rsidRPr="00025865" w:rsidRDefault="00E701E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42.</w:t>
      </w:r>
      <w:r w:rsidRPr="00025865">
        <w:rPr>
          <w:rFonts w:ascii="Times New Roman" w:eastAsia="方正仿宋_GBK" w:hAnsi="Times New Roman" w:cs="Times New Roman" w:hint="eastAsia"/>
          <w:bCs/>
          <w:color w:val="000000" w:themeColor="text1"/>
          <w:kern w:val="0"/>
          <w:sz w:val="32"/>
          <w:szCs w:val="32"/>
        </w:rPr>
        <w:t>重庆校园课程文化对学生心理素养促进和培养的影响研究</w:t>
      </w:r>
    </w:p>
    <w:p w:rsidR="001C2867" w:rsidRPr="00025865" w:rsidRDefault="001C2867"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43.</w:t>
      </w:r>
      <w:r w:rsidRPr="00025865">
        <w:rPr>
          <w:rFonts w:ascii="Times New Roman" w:eastAsia="方正仿宋_GBK" w:hAnsi="Times New Roman" w:cs="Times New Roman" w:hint="eastAsia"/>
          <w:bCs/>
          <w:color w:val="000000" w:themeColor="text1"/>
          <w:kern w:val="0"/>
          <w:sz w:val="32"/>
          <w:szCs w:val="32"/>
        </w:rPr>
        <w:t>重庆</w:t>
      </w:r>
      <w:r w:rsidRPr="00025865">
        <w:rPr>
          <w:rFonts w:ascii="Times New Roman" w:eastAsia="方正仿宋_GBK" w:hAnsi="Times New Roman" w:cs="Times New Roman"/>
          <w:bCs/>
          <w:color w:val="000000" w:themeColor="text1"/>
          <w:kern w:val="0"/>
          <w:sz w:val="32"/>
          <w:szCs w:val="32"/>
        </w:rPr>
        <w:t>建设新时代教育强市的监测与</w:t>
      </w:r>
      <w:r w:rsidR="00060801" w:rsidRPr="00025865">
        <w:rPr>
          <w:rFonts w:ascii="Times New Roman" w:eastAsia="方正仿宋_GBK" w:hAnsi="Times New Roman" w:cs="Times New Roman" w:hint="eastAsia"/>
          <w:bCs/>
          <w:color w:val="000000" w:themeColor="text1"/>
          <w:kern w:val="0"/>
          <w:sz w:val="32"/>
          <w:szCs w:val="32"/>
        </w:rPr>
        <w:t>评估</w:t>
      </w:r>
      <w:r w:rsidRPr="00025865">
        <w:rPr>
          <w:rFonts w:ascii="Times New Roman" w:eastAsia="方正仿宋_GBK" w:hAnsi="Times New Roman" w:cs="Times New Roman"/>
          <w:bCs/>
          <w:color w:val="000000" w:themeColor="text1"/>
          <w:kern w:val="0"/>
          <w:sz w:val="32"/>
          <w:szCs w:val="32"/>
        </w:rPr>
        <w:t>研究</w:t>
      </w:r>
    </w:p>
    <w:p w:rsidR="007A253F" w:rsidRPr="00025865" w:rsidRDefault="007A253F"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lastRenderedPageBreak/>
        <w:t>44.</w:t>
      </w:r>
      <w:r w:rsidR="00A37E78" w:rsidRPr="00025865">
        <w:rPr>
          <w:rFonts w:ascii="Times New Roman" w:eastAsia="方正仿宋_GBK" w:hAnsi="Times New Roman" w:cs="Times New Roman" w:hint="eastAsia"/>
          <w:bCs/>
          <w:color w:val="000000" w:themeColor="text1"/>
          <w:kern w:val="0"/>
          <w:sz w:val="32"/>
          <w:szCs w:val="32"/>
        </w:rPr>
        <w:t>重庆</w:t>
      </w:r>
      <w:r w:rsidRPr="00025865">
        <w:rPr>
          <w:rFonts w:ascii="Times New Roman" w:eastAsia="方正仿宋_GBK" w:hAnsi="Times New Roman" w:cs="Times New Roman" w:hint="eastAsia"/>
          <w:bCs/>
          <w:color w:val="000000" w:themeColor="text1"/>
          <w:kern w:val="0"/>
          <w:sz w:val="32"/>
          <w:szCs w:val="32"/>
        </w:rPr>
        <w:t>高校学科设置调整机制</w:t>
      </w:r>
      <w:r w:rsidR="00481D6F" w:rsidRPr="00025865">
        <w:rPr>
          <w:rFonts w:ascii="Times New Roman" w:eastAsia="方正仿宋_GBK" w:hAnsi="Times New Roman" w:cs="Times New Roman" w:hint="eastAsia"/>
          <w:bCs/>
          <w:color w:val="000000" w:themeColor="text1"/>
          <w:kern w:val="0"/>
          <w:sz w:val="32"/>
          <w:szCs w:val="32"/>
        </w:rPr>
        <w:t>研究</w:t>
      </w:r>
    </w:p>
    <w:p w:rsidR="005C1F55" w:rsidRPr="00025865" w:rsidRDefault="00AC7397"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45.</w:t>
      </w:r>
      <w:r w:rsidR="000E5649" w:rsidRPr="00025865">
        <w:rPr>
          <w:rFonts w:ascii="Times New Roman" w:eastAsia="方正仿宋_GBK" w:hAnsi="Times New Roman" w:cs="Times New Roman" w:hint="eastAsia"/>
          <w:bCs/>
          <w:color w:val="000000" w:themeColor="text1"/>
          <w:kern w:val="0"/>
          <w:sz w:val="32"/>
          <w:szCs w:val="32"/>
        </w:rPr>
        <w:t>重庆</w:t>
      </w:r>
      <w:r w:rsidR="009D7510" w:rsidRPr="00025865">
        <w:rPr>
          <w:rFonts w:ascii="Times New Roman" w:eastAsia="方正仿宋_GBK" w:hAnsi="Times New Roman" w:cs="Times New Roman" w:hint="eastAsia"/>
          <w:bCs/>
          <w:color w:val="000000" w:themeColor="text1"/>
          <w:kern w:val="0"/>
          <w:sz w:val="32"/>
          <w:szCs w:val="32"/>
        </w:rPr>
        <w:t>建立健全</w:t>
      </w:r>
      <w:r w:rsidRPr="00025865">
        <w:rPr>
          <w:rFonts w:ascii="Times New Roman" w:eastAsia="方正仿宋_GBK" w:hAnsi="Times New Roman" w:cs="Times New Roman" w:hint="eastAsia"/>
          <w:bCs/>
          <w:color w:val="000000" w:themeColor="text1"/>
          <w:kern w:val="0"/>
          <w:sz w:val="32"/>
          <w:szCs w:val="32"/>
        </w:rPr>
        <w:t>教育领域“大综合一体化”</w:t>
      </w:r>
      <w:r w:rsidR="00633033" w:rsidRPr="00025865">
        <w:rPr>
          <w:rFonts w:ascii="Times New Roman" w:eastAsia="方正仿宋_GBK" w:hAnsi="Times New Roman" w:cs="Times New Roman" w:hint="eastAsia"/>
          <w:bCs/>
          <w:color w:val="000000" w:themeColor="text1"/>
          <w:kern w:val="0"/>
          <w:sz w:val="32"/>
          <w:szCs w:val="32"/>
        </w:rPr>
        <w:t>治理</w:t>
      </w:r>
      <w:r w:rsidR="0006195E" w:rsidRPr="00025865">
        <w:rPr>
          <w:rFonts w:ascii="Times New Roman" w:eastAsia="方正仿宋_GBK" w:hAnsi="Times New Roman" w:cs="Times New Roman" w:hint="eastAsia"/>
          <w:bCs/>
          <w:color w:val="000000" w:themeColor="text1"/>
          <w:kern w:val="0"/>
          <w:sz w:val="32"/>
          <w:szCs w:val="32"/>
        </w:rPr>
        <w:t>体制</w:t>
      </w:r>
      <w:r w:rsidR="00633033" w:rsidRPr="00025865">
        <w:rPr>
          <w:rFonts w:ascii="Times New Roman" w:eastAsia="方正仿宋_GBK" w:hAnsi="Times New Roman" w:cs="Times New Roman"/>
          <w:bCs/>
          <w:color w:val="000000" w:themeColor="text1"/>
          <w:kern w:val="0"/>
          <w:sz w:val="32"/>
          <w:szCs w:val="32"/>
        </w:rPr>
        <w:t>机制研究</w:t>
      </w:r>
    </w:p>
    <w:p w:rsidR="00AF7704" w:rsidRPr="00025865" w:rsidRDefault="00AF7704" w:rsidP="00025865">
      <w:pPr>
        <w:spacing w:line="60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46.</w:t>
      </w:r>
      <w:r w:rsidRPr="00025865">
        <w:rPr>
          <w:rFonts w:ascii="Times New Roman" w:eastAsia="方正仿宋_GBK" w:hAnsi="Times New Roman" w:cs="Times New Roman" w:hint="eastAsia"/>
          <w:bCs/>
          <w:color w:val="000000" w:themeColor="text1"/>
          <w:kern w:val="0"/>
          <w:sz w:val="32"/>
          <w:szCs w:val="32"/>
        </w:rPr>
        <w:t>适应人口</w:t>
      </w:r>
      <w:r w:rsidR="0005088C" w:rsidRPr="00025865">
        <w:rPr>
          <w:rFonts w:ascii="Times New Roman" w:eastAsia="方正仿宋_GBK" w:hAnsi="Times New Roman" w:cs="Times New Roman" w:hint="eastAsia"/>
          <w:bCs/>
          <w:color w:val="000000" w:themeColor="text1"/>
          <w:kern w:val="0"/>
          <w:sz w:val="32"/>
          <w:szCs w:val="32"/>
        </w:rPr>
        <w:t>变化</w:t>
      </w:r>
      <w:r w:rsidRPr="00025865">
        <w:rPr>
          <w:rFonts w:ascii="Times New Roman" w:eastAsia="方正仿宋_GBK" w:hAnsi="Times New Roman" w:cs="Times New Roman" w:hint="eastAsia"/>
          <w:bCs/>
          <w:color w:val="000000" w:themeColor="text1"/>
          <w:kern w:val="0"/>
          <w:sz w:val="32"/>
          <w:szCs w:val="32"/>
        </w:rPr>
        <w:t>趋势</w:t>
      </w:r>
      <w:r w:rsidR="0048445E" w:rsidRPr="00025865">
        <w:rPr>
          <w:rFonts w:ascii="Times New Roman" w:eastAsia="方正仿宋_GBK" w:hAnsi="Times New Roman" w:cs="Times New Roman" w:hint="eastAsia"/>
          <w:bCs/>
          <w:color w:val="000000" w:themeColor="text1"/>
          <w:kern w:val="0"/>
          <w:sz w:val="32"/>
          <w:szCs w:val="32"/>
        </w:rPr>
        <w:t>的</w:t>
      </w:r>
      <w:r w:rsidR="00F6162D" w:rsidRPr="00025865">
        <w:rPr>
          <w:rFonts w:ascii="Times New Roman" w:eastAsia="方正仿宋_GBK" w:hAnsi="Times New Roman" w:cs="Times New Roman" w:hint="eastAsia"/>
          <w:bCs/>
          <w:color w:val="000000" w:themeColor="text1"/>
          <w:kern w:val="0"/>
          <w:sz w:val="32"/>
          <w:szCs w:val="32"/>
        </w:rPr>
        <w:t>教育结构优化与</w:t>
      </w:r>
      <w:r w:rsidR="0048445E" w:rsidRPr="00025865">
        <w:rPr>
          <w:rFonts w:ascii="Times New Roman" w:eastAsia="方正仿宋_GBK" w:hAnsi="Times New Roman" w:cs="Times New Roman"/>
          <w:bCs/>
          <w:color w:val="000000" w:themeColor="text1"/>
          <w:kern w:val="0"/>
          <w:sz w:val="32"/>
          <w:szCs w:val="32"/>
        </w:rPr>
        <w:t>教育资源</w:t>
      </w:r>
      <w:r w:rsidR="00F6162D" w:rsidRPr="00025865">
        <w:rPr>
          <w:rFonts w:ascii="Times New Roman" w:eastAsia="方正仿宋_GBK" w:hAnsi="Times New Roman" w:cs="Times New Roman" w:hint="eastAsia"/>
          <w:bCs/>
          <w:color w:val="000000" w:themeColor="text1"/>
          <w:kern w:val="0"/>
          <w:sz w:val="32"/>
          <w:szCs w:val="32"/>
        </w:rPr>
        <w:t>配置</w:t>
      </w:r>
      <w:r w:rsidR="00F6162D" w:rsidRPr="00025865">
        <w:rPr>
          <w:rFonts w:ascii="Times New Roman" w:eastAsia="方正仿宋_GBK" w:hAnsi="Times New Roman" w:cs="Times New Roman"/>
          <w:bCs/>
          <w:color w:val="000000" w:themeColor="text1"/>
          <w:kern w:val="0"/>
          <w:sz w:val="32"/>
          <w:szCs w:val="32"/>
        </w:rPr>
        <w:t>机制研究</w:t>
      </w:r>
    </w:p>
    <w:p w:rsidR="005C1F55" w:rsidRDefault="005C1F55" w:rsidP="00025865">
      <w:pPr>
        <w:spacing w:line="600" w:lineRule="exact"/>
        <w:ind w:left="502" w:hangingChars="157" w:hanging="502"/>
        <w:rPr>
          <w:rFonts w:ascii="仿宋_GB2312" w:eastAsia="仿宋_GB2312"/>
          <w:color w:val="000000" w:themeColor="text1"/>
          <w:sz w:val="32"/>
          <w:szCs w:val="32"/>
        </w:rPr>
      </w:pPr>
    </w:p>
    <w:p w:rsidR="00484350" w:rsidRDefault="00484350" w:rsidP="00025865">
      <w:pPr>
        <w:widowControl w:val="0"/>
        <w:spacing w:line="600" w:lineRule="exact"/>
        <w:ind w:firstLineChars="0" w:firstLine="0"/>
        <w:rPr>
          <w:rFonts w:ascii="仿宋_GB2312" w:eastAsia="仿宋_GB2312" w:hAnsi="Times New Roman" w:cs="Times New Roman"/>
          <w:color w:val="000000" w:themeColor="text1"/>
          <w:sz w:val="32"/>
          <w:szCs w:val="32"/>
        </w:rPr>
        <w:sectPr w:rsidR="00484350" w:rsidSect="00025865">
          <w:pgSz w:w="11906" w:h="16838"/>
          <w:pgMar w:top="1985" w:right="1446" w:bottom="1644" w:left="1446" w:header="851" w:footer="992" w:gutter="0"/>
          <w:cols w:space="425"/>
          <w:docGrid w:type="lines" w:linePitch="312"/>
        </w:sectPr>
      </w:pPr>
    </w:p>
    <w:p w:rsidR="00484350" w:rsidRPr="005E3EF4" w:rsidRDefault="00E701E4" w:rsidP="00025865">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5E3EF4">
        <w:rPr>
          <w:rFonts w:ascii="方正黑体_GBK" w:eastAsia="方正黑体_GBK" w:hAnsi="黑体" w:cs="宋体" w:hint="eastAsia"/>
          <w:bCs/>
          <w:color w:val="000000" w:themeColor="text1"/>
          <w:kern w:val="0"/>
          <w:sz w:val="32"/>
          <w:szCs w:val="32"/>
        </w:rPr>
        <w:lastRenderedPageBreak/>
        <w:t>体育学</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1.</w:t>
      </w:r>
      <w:r w:rsidR="00E701E4" w:rsidRPr="00025865">
        <w:rPr>
          <w:rFonts w:ascii="Times New Roman" w:eastAsia="方正仿宋_GBK" w:hAnsi="Times New Roman" w:cs="Times New Roman" w:hint="eastAsia"/>
          <w:bCs/>
          <w:color w:val="000000" w:themeColor="text1"/>
          <w:kern w:val="0"/>
          <w:sz w:val="32"/>
          <w:szCs w:val="32"/>
        </w:rPr>
        <w:t>近现代我国体育教育思想传承与创新研究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2.</w:t>
      </w:r>
      <w:r w:rsidR="00E701E4" w:rsidRPr="00025865">
        <w:rPr>
          <w:rFonts w:ascii="Times New Roman" w:eastAsia="方正仿宋_GBK" w:hAnsi="Times New Roman" w:cs="Times New Roman" w:hint="eastAsia"/>
          <w:bCs/>
          <w:color w:val="000000" w:themeColor="text1"/>
          <w:kern w:val="0"/>
          <w:sz w:val="32"/>
          <w:szCs w:val="32"/>
        </w:rPr>
        <w:t>中国职业体育改革与发展研究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3.</w:t>
      </w:r>
      <w:r w:rsidR="00E701E4" w:rsidRPr="00025865">
        <w:rPr>
          <w:rFonts w:ascii="Times New Roman" w:eastAsia="方正仿宋_GBK" w:hAnsi="Times New Roman" w:cs="Times New Roman" w:hint="eastAsia"/>
          <w:bCs/>
          <w:color w:val="000000" w:themeColor="text1"/>
          <w:kern w:val="0"/>
          <w:sz w:val="32"/>
          <w:szCs w:val="32"/>
        </w:rPr>
        <w:t>新质生产力赋能体育产业高质量发展研究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4.</w:t>
      </w:r>
      <w:r w:rsidR="00E701E4" w:rsidRPr="00025865">
        <w:rPr>
          <w:rFonts w:ascii="Times New Roman" w:eastAsia="方正仿宋_GBK" w:hAnsi="Times New Roman" w:cs="Times New Roman" w:hint="eastAsia"/>
          <w:bCs/>
          <w:color w:val="000000" w:themeColor="text1"/>
          <w:kern w:val="0"/>
          <w:sz w:val="32"/>
          <w:szCs w:val="32"/>
        </w:rPr>
        <w:t>新时期我国青少年体育政策协同研究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5.</w:t>
      </w:r>
      <w:r w:rsidR="00E701E4" w:rsidRPr="00025865">
        <w:rPr>
          <w:rFonts w:ascii="Times New Roman" w:eastAsia="方正仿宋_GBK" w:hAnsi="Times New Roman" w:cs="Times New Roman" w:hint="eastAsia"/>
          <w:bCs/>
          <w:color w:val="000000" w:themeColor="text1"/>
          <w:kern w:val="0"/>
          <w:sz w:val="32"/>
          <w:szCs w:val="32"/>
        </w:rPr>
        <w:t>全民健身服务创新机制与路径研究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6.</w:t>
      </w:r>
      <w:r w:rsidR="00E701E4" w:rsidRPr="00025865">
        <w:rPr>
          <w:rFonts w:ascii="Times New Roman" w:eastAsia="方正仿宋_GBK" w:hAnsi="Times New Roman" w:cs="Times New Roman" w:hint="eastAsia"/>
          <w:bCs/>
          <w:color w:val="000000" w:themeColor="text1"/>
          <w:kern w:val="0"/>
          <w:sz w:val="32"/>
          <w:szCs w:val="32"/>
        </w:rPr>
        <w:t>体育法视域下消费高质量发展的法治研究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7.</w:t>
      </w:r>
      <w:r w:rsidR="00E701E4" w:rsidRPr="00025865">
        <w:rPr>
          <w:rFonts w:ascii="Times New Roman" w:eastAsia="方正仿宋_GBK" w:hAnsi="Times New Roman" w:cs="Times New Roman" w:hint="eastAsia"/>
          <w:bCs/>
          <w:color w:val="000000" w:themeColor="text1"/>
          <w:kern w:val="0"/>
          <w:sz w:val="32"/>
          <w:szCs w:val="32"/>
        </w:rPr>
        <w:t>重庆体育产业领域新质生产力发展研究</w:t>
      </w:r>
    </w:p>
    <w:p w:rsidR="00484350" w:rsidRPr="00025865" w:rsidRDefault="000A7E69"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Pr>
          <w:rFonts w:ascii="仿宋_GB2312" w:eastAsia="仿宋_GB2312" w:hAnsi="Times New Roman" w:cs="Times New Roman" w:hint="eastAsia"/>
          <w:color w:val="000000" w:themeColor="text1"/>
          <w:sz w:val="32"/>
          <w:szCs w:val="32"/>
        </w:rPr>
        <w:t>*</w:t>
      </w:r>
      <w:r w:rsidR="00E701E4" w:rsidRPr="00025865">
        <w:rPr>
          <w:rFonts w:ascii="Times New Roman" w:eastAsia="方正仿宋_GBK" w:hAnsi="Times New Roman" w:cs="Times New Roman" w:hint="eastAsia"/>
          <w:bCs/>
          <w:color w:val="000000" w:themeColor="text1"/>
          <w:kern w:val="0"/>
          <w:sz w:val="32"/>
          <w:szCs w:val="32"/>
        </w:rPr>
        <w:t>8.</w:t>
      </w:r>
      <w:r w:rsidR="00E701E4" w:rsidRPr="00025865">
        <w:rPr>
          <w:rFonts w:ascii="Times New Roman" w:eastAsia="方正仿宋_GBK" w:hAnsi="Times New Roman" w:cs="Times New Roman" w:hint="eastAsia"/>
          <w:bCs/>
          <w:color w:val="000000" w:themeColor="text1"/>
          <w:kern w:val="0"/>
          <w:sz w:val="32"/>
          <w:szCs w:val="32"/>
        </w:rPr>
        <w:t>基于核心素养下的重庆中小学体育学练赛一体化的实践研究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9.</w:t>
      </w:r>
      <w:r w:rsidRPr="00025865">
        <w:rPr>
          <w:rFonts w:ascii="Times New Roman" w:eastAsia="方正仿宋_GBK" w:hAnsi="Times New Roman" w:cs="Times New Roman" w:hint="eastAsia"/>
          <w:bCs/>
          <w:color w:val="000000" w:themeColor="text1"/>
          <w:kern w:val="0"/>
          <w:sz w:val="32"/>
          <w:szCs w:val="32"/>
        </w:rPr>
        <w:t>新质生产力提升成渝地区双城经济</w:t>
      </w:r>
      <w:proofErr w:type="gramStart"/>
      <w:r w:rsidRPr="00025865">
        <w:rPr>
          <w:rFonts w:ascii="Times New Roman" w:eastAsia="方正仿宋_GBK" w:hAnsi="Times New Roman" w:cs="Times New Roman" w:hint="eastAsia"/>
          <w:bCs/>
          <w:color w:val="000000" w:themeColor="text1"/>
          <w:kern w:val="0"/>
          <w:sz w:val="32"/>
          <w:szCs w:val="32"/>
        </w:rPr>
        <w:t>圈体育</w:t>
      </w:r>
      <w:proofErr w:type="gramEnd"/>
      <w:r w:rsidRPr="00025865">
        <w:rPr>
          <w:rFonts w:ascii="Times New Roman" w:eastAsia="方正仿宋_GBK" w:hAnsi="Times New Roman" w:cs="Times New Roman" w:hint="eastAsia"/>
          <w:bCs/>
          <w:color w:val="000000" w:themeColor="text1"/>
          <w:kern w:val="0"/>
          <w:sz w:val="32"/>
          <w:szCs w:val="32"/>
        </w:rPr>
        <w:t>产业链韧性研究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10.</w:t>
      </w:r>
      <w:r w:rsidRPr="00025865">
        <w:rPr>
          <w:rFonts w:ascii="Times New Roman" w:eastAsia="方正仿宋_GBK" w:hAnsi="Times New Roman" w:cs="Times New Roman" w:hint="eastAsia"/>
          <w:bCs/>
          <w:color w:val="000000" w:themeColor="text1"/>
          <w:kern w:val="0"/>
          <w:sz w:val="32"/>
          <w:szCs w:val="32"/>
        </w:rPr>
        <w:t>成渝地区双城经济圈文体</w:t>
      </w:r>
      <w:proofErr w:type="gramStart"/>
      <w:r w:rsidRPr="00025865">
        <w:rPr>
          <w:rFonts w:ascii="Times New Roman" w:eastAsia="方正仿宋_GBK" w:hAnsi="Times New Roman" w:cs="Times New Roman" w:hint="eastAsia"/>
          <w:bCs/>
          <w:color w:val="000000" w:themeColor="text1"/>
          <w:kern w:val="0"/>
          <w:sz w:val="32"/>
          <w:szCs w:val="32"/>
        </w:rPr>
        <w:t>旅产业</w:t>
      </w:r>
      <w:proofErr w:type="gramEnd"/>
      <w:r w:rsidRPr="00025865">
        <w:rPr>
          <w:rFonts w:ascii="Times New Roman" w:eastAsia="方正仿宋_GBK" w:hAnsi="Times New Roman" w:cs="Times New Roman" w:hint="eastAsia"/>
          <w:bCs/>
          <w:color w:val="000000" w:themeColor="text1"/>
          <w:kern w:val="0"/>
          <w:sz w:val="32"/>
          <w:szCs w:val="32"/>
        </w:rPr>
        <w:t>融合发展研究</w:t>
      </w:r>
    </w:p>
    <w:p w:rsidR="00484350" w:rsidRPr="00BE4BDF" w:rsidRDefault="00E701E4" w:rsidP="00BE4BDF">
      <w:pPr>
        <w:spacing w:line="560" w:lineRule="exact"/>
        <w:ind w:left="502" w:hangingChars="157" w:hanging="502"/>
        <w:rPr>
          <w:rFonts w:ascii="Times New Roman" w:eastAsia="方正仿宋_GBK" w:hAnsi="Times New Roman" w:cs="Times New Roman"/>
          <w:bCs/>
          <w:color w:val="000000" w:themeColor="text1"/>
          <w:spacing w:val="-20"/>
          <w:kern w:val="0"/>
          <w:sz w:val="32"/>
          <w:szCs w:val="32"/>
        </w:rPr>
      </w:pPr>
      <w:r w:rsidRPr="00025865">
        <w:rPr>
          <w:rFonts w:ascii="Times New Roman" w:eastAsia="方正仿宋_GBK" w:hAnsi="Times New Roman" w:cs="Times New Roman" w:hint="eastAsia"/>
          <w:bCs/>
          <w:color w:val="000000" w:themeColor="text1"/>
          <w:kern w:val="0"/>
          <w:sz w:val="32"/>
          <w:szCs w:val="32"/>
        </w:rPr>
        <w:t>11.</w:t>
      </w:r>
      <w:r w:rsidRPr="00025865">
        <w:rPr>
          <w:rFonts w:ascii="Times New Roman" w:eastAsia="方正仿宋_GBK" w:hAnsi="Times New Roman" w:cs="Times New Roman" w:hint="eastAsia"/>
          <w:bCs/>
          <w:color w:val="000000" w:themeColor="text1"/>
          <w:kern w:val="0"/>
          <w:sz w:val="32"/>
          <w:szCs w:val="32"/>
        </w:rPr>
        <w:t>体</w:t>
      </w:r>
      <w:r w:rsidRPr="00BE4BDF">
        <w:rPr>
          <w:rFonts w:ascii="Times New Roman" w:eastAsia="方正仿宋_GBK" w:hAnsi="Times New Roman" w:cs="Times New Roman" w:hint="eastAsia"/>
          <w:bCs/>
          <w:color w:val="000000" w:themeColor="text1"/>
          <w:spacing w:val="-20"/>
          <w:kern w:val="0"/>
          <w:sz w:val="32"/>
          <w:szCs w:val="32"/>
        </w:rPr>
        <w:t>教融合背景下重庆青少年竞技体育后备人才培养协作治理体系研究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12.</w:t>
      </w:r>
      <w:r w:rsidRPr="00025865">
        <w:rPr>
          <w:rFonts w:ascii="Times New Roman" w:eastAsia="方正仿宋_GBK" w:hAnsi="Times New Roman" w:cs="Times New Roman" w:hint="eastAsia"/>
          <w:bCs/>
          <w:color w:val="000000" w:themeColor="text1"/>
          <w:kern w:val="0"/>
          <w:sz w:val="32"/>
          <w:szCs w:val="32"/>
        </w:rPr>
        <w:t>数字教育背景下高校体育多元协同的智慧教学模式研究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13.</w:t>
      </w:r>
      <w:r w:rsidRPr="00025865">
        <w:rPr>
          <w:rFonts w:ascii="Times New Roman" w:eastAsia="方正仿宋_GBK" w:hAnsi="Times New Roman" w:cs="Times New Roman" w:hint="eastAsia"/>
          <w:bCs/>
          <w:color w:val="000000" w:themeColor="text1"/>
          <w:kern w:val="0"/>
          <w:sz w:val="32"/>
          <w:szCs w:val="32"/>
        </w:rPr>
        <w:t>新智慧体育下重庆中小学校体育教学实践研究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14.</w:t>
      </w:r>
      <w:r w:rsidRPr="00025865">
        <w:rPr>
          <w:rFonts w:ascii="Times New Roman" w:eastAsia="方正仿宋_GBK" w:hAnsi="Times New Roman" w:cs="Times New Roman" w:hint="eastAsia"/>
          <w:bCs/>
          <w:color w:val="000000" w:themeColor="text1"/>
          <w:kern w:val="0"/>
          <w:sz w:val="32"/>
          <w:szCs w:val="32"/>
        </w:rPr>
        <w:t>青少年体育赛事体系研究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15.</w:t>
      </w:r>
      <w:r w:rsidRPr="00025865">
        <w:rPr>
          <w:rFonts w:ascii="Times New Roman" w:eastAsia="方正仿宋_GBK" w:hAnsi="Times New Roman" w:cs="Times New Roman" w:hint="eastAsia"/>
          <w:bCs/>
          <w:color w:val="000000" w:themeColor="text1"/>
          <w:kern w:val="0"/>
          <w:sz w:val="32"/>
          <w:szCs w:val="32"/>
        </w:rPr>
        <w:t>体育社交媒体健康传播与重庆青少年体育行为互动影响研究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16.</w:t>
      </w:r>
      <w:r w:rsidRPr="00025865">
        <w:rPr>
          <w:rFonts w:ascii="Times New Roman" w:eastAsia="方正仿宋_GBK" w:hAnsi="Times New Roman" w:cs="Times New Roman" w:hint="eastAsia"/>
          <w:bCs/>
          <w:color w:val="000000" w:themeColor="text1"/>
          <w:kern w:val="0"/>
          <w:sz w:val="32"/>
          <w:szCs w:val="32"/>
        </w:rPr>
        <w:t>人工智能引领重庆运动训练发展的实践研究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17.</w:t>
      </w:r>
      <w:r w:rsidRPr="00025865">
        <w:rPr>
          <w:rFonts w:ascii="Times New Roman" w:eastAsia="方正仿宋_GBK" w:hAnsi="Times New Roman" w:cs="Times New Roman" w:hint="eastAsia"/>
          <w:bCs/>
          <w:color w:val="000000" w:themeColor="text1"/>
          <w:kern w:val="0"/>
          <w:sz w:val="32"/>
          <w:szCs w:val="32"/>
        </w:rPr>
        <w:t>数字经济对重庆体育产业高质量发展的影响研究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18.</w:t>
      </w:r>
      <w:r w:rsidRPr="00025865">
        <w:rPr>
          <w:rFonts w:ascii="Times New Roman" w:eastAsia="方正仿宋_GBK" w:hAnsi="Times New Roman" w:cs="Times New Roman" w:hint="eastAsia"/>
          <w:bCs/>
          <w:color w:val="000000" w:themeColor="text1"/>
          <w:kern w:val="0"/>
          <w:sz w:val="32"/>
          <w:szCs w:val="32"/>
        </w:rPr>
        <w:t>重庆特色体育赛事体系创新研究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19.</w:t>
      </w:r>
      <w:r w:rsidRPr="00025865">
        <w:rPr>
          <w:rFonts w:ascii="Times New Roman" w:eastAsia="方正仿宋_GBK" w:hAnsi="Times New Roman" w:cs="Times New Roman" w:hint="eastAsia"/>
          <w:bCs/>
          <w:color w:val="000000" w:themeColor="text1"/>
          <w:kern w:val="0"/>
          <w:sz w:val="32"/>
          <w:szCs w:val="32"/>
        </w:rPr>
        <w:t>数字技术赋能重庆体育产业数字化转型研究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20.</w:t>
      </w:r>
      <w:r w:rsidRPr="00025865">
        <w:rPr>
          <w:rFonts w:ascii="Times New Roman" w:eastAsia="方正仿宋_GBK" w:hAnsi="Times New Roman" w:cs="Times New Roman" w:hint="eastAsia"/>
          <w:bCs/>
          <w:color w:val="000000" w:themeColor="text1"/>
          <w:kern w:val="0"/>
          <w:sz w:val="32"/>
          <w:szCs w:val="32"/>
        </w:rPr>
        <w:t>重庆群众体育组织和体育赛事活动体系研究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21.</w:t>
      </w:r>
      <w:r w:rsidRPr="00025865">
        <w:rPr>
          <w:rFonts w:ascii="Times New Roman" w:eastAsia="方正仿宋_GBK" w:hAnsi="Times New Roman" w:cs="Times New Roman" w:hint="eastAsia"/>
          <w:bCs/>
          <w:color w:val="000000" w:themeColor="text1"/>
          <w:kern w:val="0"/>
          <w:sz w:val="32"/>
          <w:szCs w:val="32"/>
        </w:rPr>
        <w:t>重庆体育德治与法治的关系及良性互动机制研究</w:t>
      </w:r>
    </w:p>
    <w:p w:rsidR="00484350" w:rsidRPr="00025865" w:rsidRDefault="00E701E4" w:rsidP="00BE4BDF">
      <w:pPr>
        <w:spacing w:line="560" w:lineRule="exact"/>
        <w:ind w:left="502" w:hangingChars="157" w:hanging="502"/>
        <w:rPr>
          <w:rFonts w:ascii="Times New Roman" w:eastAsia="方正仿宋_GBK" w:hAnsi="Times New Roman" w:cs="Times New Roman"/>
          <w:bCs/>
          <w:color w:val="000000" w:themeColor="text1"/>
          <w:kern w:val="0"/>
          <w:sz w:val="32"/>
          <w:szCs w:val="32"/>
        </w:rPr>
      </w:pPr>
      <w:r w:rsidRPr="00025865">
        <w:rPr>
          <w:rFonts w:ascii="Times New Roman" w:eastAsia="方正仿宋_GBK" w:hAnsi="Times New Roman" w:cs="Times New Roman" w:hint="eastAsia"/>
          <w:bCs/>
          <w:color w:val="000000" w:themeColor="text1"/>
          <w:kern w:val="0"/>
          <w:sz w:val="32"/>
          <w:szCs w:val="32"/>
        </w:rPr>
        <w:t>22.</w:t>
      </w:r>
      <w:r w:rsidRPr="00025865">
        <w:rPr>
          <w:rFonts w:ascii="Times New Roman" w:eastAsia="方正仿宋_GBK" w:hAnsi="Times New Roman" w:cs="Times New Roman" w:hint="eastAsia"/>
          <w:bCs/>
          <w:color w:val="000000" w:themeColor="text1"/>
          <w:kern w:val="0"/>
          <w:sz w:val="32"/>
          <w:szCs w:val="32"/>
        </w:rPr>
        <w:t>重庆信息技术与体育科技的融合研究</w:t>
      </w:r>
      <w:bookmarkEnd w:id="0"/>
    </w:p>
    <w:sectPr w:rsidR="00484350" w:rsidRPr="00025865" w:rsidSect="00025865">
      <w:pgSz w:w="11906" w:h="16838"/>
      <w:pgMar w:top="1985" w:right="1446" w:bottom="1644" w:left="144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01C" w:rsidRDefault="00A3601C">
      <w:pPr>
        <w:spacing w:line="240" w:lineRule="auto"/>
        <w:ind w:firstLine="420"/>
      </w:pPr>
      <w:r>
        <w:separator/>
      </w:r>
    </w:p>
  </w:endnote>
  <w:endnote w:type="continuationSeparator" w:id="0">
    <w:p w:rsidR="00A3601C" w:rsidRDefault="00A3601C">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framePr w:wrap="around" w:vAnchor="text" w:hAnchor="margin" w:xAlign="center" w:y="1"/>
      <w:ind w:firstLine="360"/>
      <w:rPr>
        <w:rStyle w:val="a6"/>
      </w:rPr>
    </w:pPr>
    <w:r>
      <w:fldChar w:fldCharType="begin"/>
    </w:r>
    <w:r>
      <w:rPr>
        <w:rStyle w:val="a6"/>
      </w:rPr>
      <w:instrText xml:space="preserve">PAGE  </w:instrText>
    </w:r>
    <w:r>
      <w:fldChar w:fldCharType="separate"/>
    </w:r>
    <w:r>
      <w:rPr>
        <w:rStyle w:val="a6"/>
      </w:rPr>
      <w:t xml:space="preserve"> </w:t>
    </w:r>
    <w:r>
      <w:fldChar w:fldCharType="end"/>
    </w:r>
  </w:p>
  <w:p w:rsidR="00E701E4" w:rsidRDefault="00E701E4">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rsidP="00BE4BDF">
    <w:pPr>
      <w:pStyle w:val="a3"/>
      <w:ind w:firstLineChars="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01C" w:rsidRDefault="00A3601C">
      <w:pPr>
        <w:spacing w:line="240" w:lineRule="auto"/>
        <w:ind w:firstLine="420"/>
      </w:pPr>
      <w:r>
        <w:separator/>
      </w:r>
    </w:p>
  </w:footnote>
  <w:footnote w:type="continuationSeparator" w:id="0">
    <w:p w:rsidR="00A3601C" w:rsidRDefault="00A3601C">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ind w:firstLineChars="0"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ind w:firstLine="4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ind w:firstLine="42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E4" w:rsidRDefault="00E701E4">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E5"/>
    <w:rsid w:val="00003043"/>
    <w:rsid w:val="000161CB"/>
    <w:rsid w:val="00017C59"/>
    <w:rsid w:val="00023E91"/>
    <w:rsid w:val="00025865"/>
    <w:rsid w:val="0004377E"/>
    <w:rsid w:val="0005088C"/>
    <w:rsid w:val="000577CC"/>
    <w:rsid w:val="000601BF"/>
    <w:rsid w:val="00060801"/>
    <w:rsid w:val="0006195E"/>
    <w:rsid w:val="000709F6"/>
    <w:rsid w:val="00072BDC"/>
    <w:rsid w:val="00074E83"/>
    <w:rsid w:val="00085CEE"/>
    <w:rsid w:val="000A4D51"/>
    <w:rsid w:val="000A7E69"/>
    <w:rsid w:val="000B1345"/>
    <w:rsid w:val="000C4C31"/>
    <w:rsid w:val="000C5720"/>
    <w:rsid w:val="000C5F06"/>
    <w:rsid w:val="000E5649"/>
    <w:rsid w:val="00101198"/>
    <w:rsid w:val="00102911"/>
    <w:rsid w:val="00106E84"/>
    <w:rsid w:val="00107E10"/>
    <w:rsid w:val="0011084C"/>
    <w:rsid w:val="00110D98"/>
    <w:rsid w:val="00116223"/>
    <w:rsid w:val="0012128A"/>
    <w:rsid w:val="00122841"/>
    <w:rsid w:val="0012304C"/>
    <w:rsid w:val="001244E0"/>
    <w:rsid w:val="0013113D"/>
    <w:rsid w:val="001402A1"/>
    <w:rsid w:val="00146A7A"/>
    <w:rsid w:val="00146FD4"/>
    <w:rsid w:val="00154DC7"/>
    <w:rsid w:val="00176C2E"/>
    <w:rsid w:val="00190F48"/>
    <w:rsid w:val="001A7726"/>
    <w:rsid w:val="001B0E10"/>
    <w:rsid w:val="001B2D58"/>
    <w:rsid w:val="001B425D"/>
    <w:rsid w:val="001C2867"/>
    <w:rsid w:val="001D51E9"/>
    <w:rsid w:val="001E18CD"/>
    <w:rsid w:val="001E2FE0"/>
    <w:rsid w:val="00212E5A"/>
    <w:rsid w:val="00231011"/>
    <w:rsid w:val="00244BE4"/>
    <w:rsid w:val="0026141B"/>
    <w:rsid w:val="00261B9A"/>
    <w:rsid w:val="002647C5"/>
    <w:rsid w:val="00267379"/>
    <w:rsid w:val="0029016E"/>
    <w:rsid w:val="002978AA"/>
    <w:rsid w:val="002A1BE1"/>
    <w:rsid w:val="002A4E3F"/>
    <w:rsid w:val="002D5688"/>
    <w:rsid w:val="002D5D9F"/>
    <w:rsid w:val="00302636"/>
    <w:rsid w:val="00312657"/>
    <w:rsid w:val="00323A73"/>
    <w:rsid w:val="00331886"/>
    <w:rsid w:val="00336DF3"/>
    <w:rsid w:val="0034534D"/>
    <w:rsid w:val="00354F13"/>
    <w:rsid w:val="00380CB5"/>
    <w:rsid w:val="003A2D5C"/>
    <w:rsid w:val="003B0327"/>
    <w:rsid w:val="003B0C15"/>
    <w:rsid w:val="003B46D0"/>
    <w:rsid w:val="003B5DCB"/>
    <w:rsid w:val="003C3A33"/>
    <w:rsid w:val="003C5006"/>
    <w:rsid w:val="003E4DDE"/>
    <w:rsid w:val="00401DE5"/>
    <w:rsid w:val="00421DEC"/>
    <w:rsid w:val="00422847"/>
    <w:rsid w:val="004358F0"/>
    <w:rsid w:val="00441DD6"/>
    <w:rsid w:val="00460863"/>
    <w:rsid w:val="00467D9D"/>
    <w:rsid w:val="00474427"/>
    <w:rsid w:val="00474644"/>
    <w:rsid w:val="00474979"/>
    <w:rsid w:val="004761E1"/>
    <w:rsid w:val="00477F9A"/>
    <w:rsid w:val="00481D6F"/>
    <w:rsid w:val="00484350"/>
    <w:rsid w:val="0048445E"/>
    <w:rsid w:val="00493E34"/>
    <w:rsid w:val="004B115D"/>
    <w:rsid w:val="004B1639"/>
    <w:rsid w:val="004B34CF"/>
    <w:rsid w:val="004B3D23"/>
    <w:rsid w:val="004C4DC7"/>
    <w:rsid w:val="004D5A54"/>
    <w:rsid w:val="004F1DA7"/>
    <w:rsid w:val="004F2025"/>
    <w:rsid w:val="004F658B"/>
    <w:rsid w:val="00504F8A"/>
    <w:rsid w:val="00522477"/>
    <w:rsid w:val="00531670"/>
    <w:rsid w:val="0054062C"/>
    <w:rsid w:val="005450D1"/>
    <w:rsid w:val="00545743"/>
    <w:rsid w:val="00547ADE"/>
    <w:rsid w:val="00562D5B"/>
    <w:rsid w:val="005842E1"/>
    <w:rsid w:val="0058612C"/>
    <w:rsid w:val="00594936"/>
    <w:rsid w:val="00596EC6"/>
    <w:rsid w:val="005A291E"/>
    <w:rsid w:val="005A773F"/>
    <w:rsid w:val="005B5A66"/>
    <w:rsid w:val="005B6444"/>
    <w:rsid w:val="005C1F55"/>
    <w:rsid w:val="005D093A"/>
    <w:rsid w:val="005D2BDC"/>
    <w:rsid w:val="005E3EF4"/>
    <w:rsid w:val="00603392"/>
    <w:rsid w:val="00603EDA"/>
    <w:rsid w:val="00611759"/>
    <w:rsid w:val="00633033"/>
    <w:rsid w:val="0064061E"/>
    <w:rsid w:val="00640C45"/>
    <w:rsid w:val="00645AE5"/>
    <w:rsid w:val="00646DBE"/>
    <w:rsid w:val="006477F9"/>
    <w:rsid w:val="00654402"/>
    <w:rsid w:val="0067606B"/>
    <w:rsid w:val="00697AC6"/>
    <w:rsid w:val="006A11B6"/>
    <w:rsid w:val="006A51F5"/>
    <w:rsid w:val="006B19F3"/>
    <w:rsid w:val="006B2B55"/>
    <w:rsid w:val="006C514A"/>
    <w:rsid w:val="006D2BE1"/>
    <w:rsid w:val="006E5974"/>
    <w:rsid w:val="006E60E4"/>
    <w:rsid w:val="00711A6F"/>
    <w:rsid w:val="0071397F"/>
    <w:rsid w:val="00724ED7"/>
    <w:rsid w:val="0072737E"/>
    <w:rsid w:val="00731081"/>
    <w:rsid w:val="00733E6F"/>
    <w:rsid w:val="00740225"/>
    <w:rsid w:val="007555FB"/>
    <w:rsid w:val="00760268"/>
    <w:rsid w:val="007746C7"/>
    <w:rsid w:val="00792064"/>
    <w:rsid w:val="00793954"/>
    <w:rsid w:val="0079606F"/>
    <w:rsid w:val="007A253F"/>
    <w:rsid w:val="007A3336"/>
    <w:rsid w:val="007B48BE"/>
    <w:rsid w:val="007C286B"/>
    <w:rsid w:val="007C4150"/>
    <w:rsid w:val="007E14F0"/>
    <w:rsid w:val="007E5DA8"/>
    <w:rsid w:val="007E7411"/>
    <w:rsid w:val="007F0275"/>
    <w:rsid w:val="007F5D00"/>
    <w:rsid w:val="00801B61"/>
    <w:rsid w:val="00804310"/>
    <w:rsid w:val="00806E98"/>
    <w:rsid w:val="008165DF"/>
    <w:rsid w:val="00830028"/>
    <w:rsid w:val="008341DE"/>
    <w:rsid w:val="00841B82"/>
    <w:rsid w:val="00846962"/>
    <w:rsid w:val="00853A70"/>
    <w:rsid w:val="0086508F"/>
    <w:rsid w:val="0086671A"/>
    <w:rsid w:val="00894FF0"/>
    <w:rsid w:val="00895690"/>
    <w:rsid w:val="008A04D4"/>
    <w:rsid w:val="008A2A3A"/>
    <w:rsid w:val="008C3F0C"/>
    <w:rsid w:val="008D5B09"/>
    <w:rsid w:val="008E1F6F"/>
    <w:rsid w:val="008E38E3"/>
    <w:rsid w:val="008F718B"/>
    <w:rsid w:val="00902865"/>
    <w:rsid w:val="009149C0"/>
    <w:rsid w:val="0092099E"/>
    <w:rsid w:val="00922BD1"/>
    <w:rsid w:val="009304EA"/>
    <w:rsid w:val="0093282C"/>
    <w:rsid w:val="009405E8"/>
    <w:rsid w:val="0097062F"/>
    <w:rsid w:val="009B2A29"/>
    <w:rsid w:val="009C1B8C"/>
    <w:rsid w:val="009C3FD8"/>
    <w:rsid w:val="009D7510"/>
    <w:rsid w:val="009E2D45"/>
    <w:rsid w:val="009E4513"/>
    <w:rsid w:val="00A105A7"/>
    <w:rsid w:val="00A200AB"/>
    <w:rsid w:val="00A2377E"/>
    <w:rsid w:val="00A3601C"/>
    <w:rsid w:val="00A3659B"/>
    <w:rsid w:val="00A37E78"/>
    <w:rsid w:val="00A46F80"/>
    <w:rsid w:val="00A61520"/>
    <w:rsid w:val="00A72980"/>
    <w:rsid w:val="00A76C0E"/>
    <w:rsid w:val="00A86CA5"/>
    <w:rsid w:val="00A91914"/>
    <w:rsid w:val="00A940DC"/>
    <w:rsid w:val="00A94D7E"/>
    <w:rsid w:val="00AA2E3E"/>
    <w:rsid w:val="00AA7A49"/>
    <w:rsid w:val="00AB25CF"/>
    <w:rsid w:val="00AB5A72"/>
    <w:rsid w:val="00AC7397"/>
    <w:rsid w:val="00AD44BB"/>
    <w:rsid w:val="00AD627D"/>
    <w:rsid w:val="00AE7364"/>
    <w:rsid w:val="00AF35D6"/>
    <w:rsid w:val="00AF7704"/>
    <w:rsid w:val="00B0439E"/>
    <w:rsid w:val="00B12164"/>
    <w:rsid w:val="00B16B4C"/>
    <w:rsid w:val="00B2386F"/>
    <w:rsid w:val="00B27A25"/>
    <w:rsid w:val="00B31673"/>
    <w:rsid w:val="00B320B2"/>
    <w:rsid w:val="00B3771F"/>
    <w:rsid w:val="00B44B11"/>
    <w:rsid w:val="00B5304A"/>
    <w:rsid w:val="00B87669"/>
    <w:rsid w:val="00BA4195"/>
    <w:rsid w:val="00BA4F1B"/>
    <w:rsid w:val="00BA60F2"/>
    <w:rsid w:val="00BA7843"/>
    <w:rsid w:val="00BB3D1A"/>
    <w:rsid w:val="00BD118C"/>
    <w:rsid w:val="00BD5556"/>
    <w:rsid w:val="00BE4BDF"/>
    <w:rsid w:val="00BE6460"/>
    <w:rsid w:val="00BF213A"/>
    <w:rsid w:val="00C07CF3"/>
    <w:rsid w:val="00C11547"/>
    <w:rsid w:val="00C267BE"/>
    <w:rsid w:val="00C30B66"/>
    <w:rsid w:val="00C325C8"/>
    <w:rsid w:val="00C37CAC"/>
    <w:rsid w:val="00C437AD"/>
    <w:rsid w:val="00C51EF7"/>
    <w:rsid w:val="00C651D0"/>
    <w:rsid w:val="00C72F03"/>
    <w:rsid w:val="00C763A0"/>
    <w:rsid w:val="00C97D2F"/>
    <w:rsid w:val="00CA459C"/>
    <w:rsid w:val="00CB11E7"/>
    <w:rsid w:val="00CB29E7"/>
    <w:rsid w:val="00CD13ED"/>
    <w:rsid w:val="00CD433B"/>
    <w:rsid w:val="00CD71A6"/>
    <w:rsid w:val="00D02A34"/>
    <w:rsid w:val="00D04060"/>
    <w:rsid w:val="00D10BC5"/>
    <w:rsid w:val="00D328AE"/>
    <w:rsid w:val="00D45616"/>
    <w:rsid w:val="00D519CB"/>
    <w:rsid w:val="00D54E42"/>
    <w:rsid w:val="00D61ECC"/>
    <w:rsid w:val="00D73097"/>
    <w:rsid w:val="00DB6163"/>
    <w:rsid w:val="00DC2CA2"/>
    <w:rsid w:val="00DC4B41"/>
    <w:rsid w:val="00DC7668"/>
    <w:rsid w:val="00DD3D60"/>
    <w:rsid w:val="00DF793E"/>
    <w:rsid w:val="00E01171"/>
    <w:rsid w:val="00E06635"/>
    <w:rsid w:val="00E12BFC"/>
    <w:rsid w:val="00E1419B"/>
    <w:rsid w:val="00E35387"/>
    <w:rsid w:val="00E55D34"/>
    <w:rsid w:val="00E64429"/>
    <w:rsid w:val="00E701E4"/>
    <w:rsid w:val="00E912E5"/>
    <w:rsid w:val="00E94140"/>
    <w:rsid w:val="00EC01A5"/>
    <w:rsid w:val="00EC06F1"/>
    <w:rsid w:val="00EE0BC2"/>
    <w:rsid w:val="00EF5068"/>
    <w:rsid w:val="00F1050B"/>
    <w:rsid w:val="00F16126"/>
    <w:rsid w:val="00F20DFF"/>
    <w:rsid w:val="00F27AD6"/>
    <w:rsid w:val="00F36142"/>
    <w:rsid w:val="00F3650A"/>
    <w:rsid w:val="00F6162D"/>
    <w:rsid w:val="00F64A98"/>
    <w:rsid w:val="00F73C3D"/>
    <w:rsid w:val="00F74939"/>
    <w:rsid w:val="00F8597C"/>
    <w:rsid w:val="00F872D3"/>
    <w:rsid w:val="00F8759E"/>
    <w:rsid w:val="00FA2371"/>
    <w:rsid w:val="00FB4B0C"/>
    <w:rsid w:val="00FD1033"/>
    <w:rsid w:val="00FE3E38"/>
    <w:rsid w:val="00FF6569"/>
    <w:rsid w:val="016D5D29"/>
    <w:rsid w:val="024E31BD"/>
    <w:rsid w:val="025C1B4A"/>
    <w:rsid w:val="04580A1A"/>
    <w:rsid w:val="045D34D3"/>
    <w:rsid w:val="0461592E"/>
    <w:rsid w:val="051214B4"/>
    <w:rsid w:val="06AB20CE"/>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7240E"/>
    <w:rsid w:val="464C76CF"/>
    <w:rsid w:val="46AE72BC"/>
    <w:rsid w:val="46BD2650"/>
    <w:rsid w:val="47D755E4"/>
    <w:rsid w:val="47FC538D"/>
    <w:rsid w:val="486115DC"/>
    <w:rsid w:val="4886701B"/>
    <w:rsid w:val="48993612"/>
    <w:rsid w:val="48B86E14"/>
    <w:rsid w:val="49265DF6"/>
    <w:rsid w:val="49D025CA"/>
    <w:rsid w:val="4A04393F"/>
    <w:rsid w:val="4B470073"/>
    <w:rsid w:val="4B4C47AA"/>
    <w:rsid w:val="4BE95B17"/>
    <w:rsid w:val="4DE621FB"/>
    <w:rsid w:val="4DF16F1E"/>
    <w:rsid w:val="4E9F2A08"/>
    <w:rsid w:val="4E9F772E"/>
    <w:rsid w:val="4ED332E9"/>
    <w:rsid w:val="4FA77313"/>
    <w:rsid w:val="5001384B"/>
    <w:rsid w:val="50086768"/>
    <w:rsid w:val="509938A8"/>
    <w:rsid w:val="50B055A1"/>
    <w:rsid w:val="510D1FCC"/>
    <w:rsid w:val="525A3635"/>
    <w:rsid w:val="52A51BA5"/>
    <w:rsid w:val="536F2255"/>
    <w:rsid w:val="539C2AB0"/>
    <w:rsid w:val="53D04C0D"/>
    <w:rsid w:val="53FD6011"/>
    <w:rsid w:val="54E43134"/>
    <w:rsid w:val="555E5F94"/>
    <w:rsid w:val="56553771"/>
    <w:rsid w:val="56D96EA8"/>
    <w:rsid w:val="573371E1"/>
    <w:rsid w:val="57AC218E"/>
    <w:rsid w:val="58453CFE"/>
    <w:rsid w:val="58E757B0"/>
    <w:rsid w:val="59173250"/>
    <w:rsid w:val="5A607655"/>
    <w:rsid w:val="5B2F62E3"/>
    <w:rsid w:val="5C5C7EB7"/>
    <w:rsid w:val="5C9F389C"/>
    <w:rsid w:val="5CA64CA6"/>
    <w:rsid w:val="5E4E342D"/>
    <w:rsid w:val="5F0A61D2"/>
    <w:rsid w:val="5F81511B"/>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7D52A51"/>
    <w:rsid w:val="680944DF"/>
    <w:rsid w:val="6845513F"/>
    <w:rsid w:val="68483E44"/>
    <w:rsid w:val="68DB5336"/>
    <w:rsid w:val="6952022C"/>
    <w:rsid w:val="699E7D03"/>
    <w:rsid w:val="69CC7DEF"/>
    <w:rsid w:val="69E878A1"/>
    <w:rsid w:val="69F301ED"/>
    <w:rsid w:val="6AAE10E5"/>
    <w:rsid w:val="6B8C3DEB"/>
    <w:rsid w:val="6BBD684A"/>
    <w:rsid w:val="6C4C3EAD"/>
    <w:rsid w:val="6C4E728F"/>
    <w:rsid w:val="6CB3063E"/>
    <w:rsid w:val="6D042B84"/>
    <w:rsid w:val="6DB50CB8"/>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B891A08"/>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400" w:lineRule="exact"/>
      <w:ind w:firstLineChars="200" w:firstLine="20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uiPriority w:val="99"/>
    <w:semiHidden/>
    <w:unhideWhenUsed/>
    <w:qFormat/>
    <w:rPr>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99"/>
    <w:qFormat/>
    <w:pPr>
      <w:widowControl w:val="0"/>
      <w:spacing w:line="240" w:lineRule="auto"/>
      <w:ind w:firstLine="420"/>
    </w:pPr>
    <w:rPr>
      <w:rFonts w:ascii="等线" w:eastAsia="等线" w:hAnsi="等线"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400" w:lineRule="exact"/>
      <w:ind w:firstLineChars="200" w:firstLine="20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uiPriority w:val="99"/>
    <w:semiHidden/>
    <w:unhideWhenUsed/>
    <w:qFormat/>
    <w:rPr>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styleId="a7">
    <w:name w:val="List Paragraph"/>
    <w:basedOn w:val="a"/>
    <w:uiPriority w:val="99"/>
    <w:qFormat/>
    <w:pPr>
      <w:widowControl w:val="0"/>
      <w:spacing w:line="240" w:lineRule="auto"/>
      <w:ind w:firstLine="420"/>
    </w:pPr>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E79EC-75E1-4D4B-B736-9E6434F3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33</Pages>
  <Words>4981</Words>
  <Characters>5082</Characters>
  <Application>Microsoft Office Word</Application>
  <DocSecurity>0</DocSecurity>
  <Lines>254</Lines>
  <Paragraphs>271</Paragraphs>
  <ScaleCrop>false</ScaleCrop>
  <Company>china</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Marbor</dc:creator>
  <cp:lastModifiedBy>孙新潮</cp:lastModifiedBy>
  <cp:revision>164</cp:revision>
  <dcterms:created xsi:type="dcterms:W3CDTF">2020-10-06T05:31:00Z</dcterms:created>
  <dcterms:modified xsi:type="dcterms:W3CDTF">2024-12-25T08:14:00Z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F30FEDE375654835B356065707C593F3</vt:lpwstr>
  </property>
</Properties>
</file>