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2</w:t>
      </w:r>
    </w:p>
    <w:p>
      <w:pPr>
        <w:spacing w:after="156" w:afterLines="50" w:line="560" w:lineRule="exact"/>
        <w:jc w:val="center"/>
        <w:rPr>
          <w:rFonts w:eastAsia="方正小标宋_GBK"/>
          <w:bCs/>
          <w:sz w:val="44"/>
          <w:szCs w:val="44"/>
        </w:rPr>
      </w:pPr>
      <w:bookmarkStart w:id="0" w:name="_GoBack"/>
      <w:r>
        <w:rPr>
          <w:rFonts w:eastAsia="方正小标宋_GBK"/>
          <w:bCs/>
          <w:sz w:val="44"/>
          <w:szCs w:val="44"/>
        </w:rPr>
        <w:t>重庆市社会思想动态</w:t>
      </w:r>
      <w:r>
        <w:rPr>
          <w:rFonts w:hint="eastAsia" w:eastAsia="方正小标宋_GBK"/>
          <w:bCs/>
          <w:sz w:val="44"/>
          <w:szCs w:val="44"/>
        </w:rPr>
        <w:t>调研申报</w:t>
      </w:r>
      <w:r>
        <w:rPr>
          <w:rFonts w:eastAsia="方正小标宋_GBK"/>
          <w:bCs/>
          <w:sz w:val="44"/>
          <w:szCs w:val="44"/>
        </w:rPr>
        <w:t>表</w:t>
      </w:r>
    </w:p>
    <w:bookmarkEnd w:id="0"/>
    <w:tbl>
      <w:tblPr>
        <w:tblStyle w:val="4"/>
        <w:tblW w:w="9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732"/>
        <w:gridCol w:w="108"/>
        <w:gridCol w:w="1476"/>
        <w:gridCol w:w="2952"/>
        <w:gridCol w:w="2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031" w:type="dxa"/>
            <w:gridSpan w:val="2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hAnsi="宋体" w:eastAsia="方正仿宋_GBK"/>
                <w:sz w:val="32"/>
                <w:szCs w:val="32"/>
              </w:rPr>
              <w:t>调研题目</w:t>
            </w:r>
          </w:p>
        </w:tc>
        <w:tc>
          <w:tcPr>
            <w:tcW w:w="7347" w:type="dxa"/>
            <w:gridSpan w:val="4"/>
            <w:noWrap w:val="0"/>
            <w:vAlign w:val="center"/>
          </w:tcPr>
          <w:p>
            <w:pPr>
              <w:tabs>
                <w:tab w:val="left" w:pos="1332"/>
              </w:tabs>
              <w:ind w:right="-63" w:rightChars="-30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031" w:type="dxa"/>
            <w:gridSpan w:val="2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方正仿宋_GBK" w:eastAsia="方正仿宋_GBK"/>
                <w:spacing w:val="-6"/>
                <w:sz w:val="32"/>
                <w:szCs w:val="32"/>
              </w:rPr>
            </w:pPr>
            <w:r>
              <w:rPr>
                <w:rFonts w:hint="eastAsia" w:ascii="方正仿宋_GBK" w:hAnsi="宋体" w:eastAsia="方正仿宋_GBK"/>
                <w:spacing w:val="-6"/>
                <w:sz w:val="32"/>
                <w:szCs w:val="32"/>
              </w:rPr>
              <w:t>负责人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>
            <w:pPr>
              <w:ind w:left="-63" w:leftChars="-30" w:right="-63" w:rightChars="-30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2952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hAnsi="宋体" w:eastAsia="方正仿宋_GBK"/>
                <w:sz w:val="32"/>
                <w:szCs w:val="32"/>
              </w:rPr>
              <w:t>单位及职务（职称）</w:t>
            </w:r>
          </w:p>
        </w:tc>
        <w:tc>
          <w:tcPr>
            <w:tcW w:w="2811" w:type="dxa"/>
            <w:noWrap w:val="0"/>
            <w:vAlign w:val="center"/>
          </w:tcPr>
          <w:p>
            <w:pPr>
              <w:spacing w:line="400" w:lineRule="exact"/>
              <w:ind w:right="-63" w:rightChars="-30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378" w:type="dxa"/>
            <w:gridSpan w:val="6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hAnsi="宋体" w:eastAsia="方正仿宋_GBK"/>
                <w:sz w:val="32"/>
                <w:szCs w:val="32"/>
              </w:rPr>
              <w:t>主要参加人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99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hAnsi="宋体" w:eastAsia="方正仿宋_GBK"/>
                <w:sz w:val="32"/>
                <w:szCs w:val="32"/>
              </w:rPr>
              <w:t>姓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 xml:space="preserve"> </w:t>
            </w:r>
            <w:r>
              <w:rPr>
                <w:rFonts w:hint="eastAsia" w:ascii="方正仿宋_GBK" w:hAnsi="宋体" w:eastAsia="方正仿宋_GBK"/>
                <w:sz w:val="32"/>
                <w:szCs w:val="32"/>
              </w:rPr>
              <w:t>名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方正仿宋_GBK" w:eastAsia="方正仿宋_GBK"/>
                <w:spacing w:val="-20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20"/>
                <w:sz w:val="32"/>
                <w:szCs w:val="32"/>
              </w:rPr>
              <w:t xml:space="preserve">性别        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hAnsi="宋体" w:eastAsia="方正仿宋_GBK"/>
                <w:spacing w:val="-20"/>
                <w:sz w:val="32"/>
                <w:szCs w:val="32"/>
              </w:rPr>
              <w:t>出生年月</w:t>
            </w:r>
          </w:p>
        </w:tc>
        <w:tc>
          <w:tcPr>
            <w:tcW w:w="5763" w:type="dxa"/>
            <w:gridSpan w:val="2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hAnsi="宋体" w:eastAsia="方正仿宋_GBK"/>
                <w:sz w:val="32"/>
                <w:szCs w:val="32"/>
              </w:rPr>
              <w:t>单位及职务（职称）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99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方正仿宋_GBK" w:hAnsi="宋体" w:eastAsia="方正仿宋_GBK"/>
                <w:sz w:val="32"/>
                <w:szCs w:val="32"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方正仿宋_GBK" w:hAnsi="宋体" w:eastAsia="方正仿宋_GBK"/>
                <w:spacing w:val="-20"/>
                <w:sz w:val="32"/>
                <w:szCs w:val="32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方正仿宋_GBK" w:hAnsi="宋体" w:eastAsia="方正仿宋_GBK"/>
                <w:sz w:val="32"/>
                <w:szCs w:val="32"/>
              </w:rPr>
            </w:pPr>
          </w:p>
        </w:tc>
        <w:tc>
          <w:tcPr>
            <w:tcW w:w="5763" w:type="dxa"/>
            <w:gridSpan w:val="2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方正仿宋_GBK" w:hAnsi="宋体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99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方正仿宋_GBK" w:hAnsi="宋体" w:eastAsia="方正仿宋_GBK"/>
                <w:sz w:val="32"/>
                <w:szCs w:val="32"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方正仿宋_GBK" w:hAnsi="宋体" w:eastAsia="方正仿宋_GBK"/>
                <w:spacing w:val="-20"/>
                <w:sz w:val="32"/>
                <w:szCs w:val="32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方正仿宋_GBK" w:hAnsi="宋体" w:eastAsia="方正仿宋_GBK"/>
                <w:sz w:val="32"/>
                <w:szCs w:val="32"/>
              </w:rPr>
            </w:pPr>
          </w:p>
        </w:tc>
        <w:tc>
          <w:tcPr>
            <w:tcW w:w="5763" w:type="dxa"/>
            <w:gridSpan w:val="2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方正仿宋_GBK" w:hAnsi="宋体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99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方正仿宋_GBK" w:hAnsi="宋体" w:eastAsia="方正仿宋_GBK"/>
                <w:sz w:val="32"/>
                <w:szCs w:val="32"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方正仿宋_GBK" w:hAnsi="宋体" w:eastAsia="方正仿宋_GBK"/>
                <w:spacing w:val="-20"/>
                <w:sz w:val="32"/>
                <w:szCs w:val="32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方正仿宋_GBK" w:hAnsi="宋体" w:eastAsia="方正仿宋_GBK"/>
                <w:sz w:val="32"/>
                <w:szCs w:val="32"/>
              </w:rPr>
            </w:pPr>
          </w:p>
        </w:tc>
        <w:tc>
          <w:tcPr>
            <w:tcW w:w="5763" w:type="dxa"/>
            <w:gridSpan w:val="2"/>
            <w:noWrap w:val="0"/>
            <w:vAlign w:val="center"/>
          </w:tcPr>
          <w:p>
            <w:pPr>
              <w:ind w:left="-63" w:leftChars="-30" w:right="-63" w:rightChars="-30"/>
              <w:jc w:val="center"/>
              <w:rPr>
                <w:rFonts w:hint="eastAsia" w:ascii="方正仿宋_GBK" w:hAnsi="宋体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2" w:hRule="atLeast"/>
          <w:jc w:val="center"/>
        </w:trPr>
        <w:tc>
          <w:tcPr>
            <w:tcW w:w="9378" w:type="dxa"/>
            <w:gridSpan w:val="6"/>
            <w:noWrap w:val="0"/>
            <w:vAlign w:val="center"/>
          </w:tcPr>
          <w:p>
            <w:pPr>
              <w:spacing w:line="560" w:lineRule="exact"/>
              <w:ind w:left="-63" w:leftChars="-30" w:right="-63" w:rightChars="-30"/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调研提纲</w:t>
            </w:r>
          </w:p>
          <w:p>
            <w:pPr>
              <w:spacing w:line="560" w:lineRule="exact"/>
              <w:ind w:left="-63" w:leftChars="-30" w:right="-63" w:rightChars="-30"/>
              <w:jc w:val="center"/>
              <w:rPr>
                <w:rFonts w:hint="eastAsia" w:ascii="方正仿宋_GBK" w:hAnsi="宋体" w:eastAsia="方正仿宋_GBK"/>
                <w:sz w:val="32"/>
                <w:szCs w:val="32"/>
              </w:rPr>
            </w:pPr>
            <w:r>
              <w:rPr>
                <w:rFonts w:hint="eastAsia" w:ascii="方正仿宋_GBK" w:hAnsi="宋体" w:eastAsia="方正仿宋_GBK"/>
                <w:sz w:val="32"/>
                <w:szCs w:val="32"/>
              </w:rPr>
              <w:t>（简述调研背景、主要内容、调研方法及成果报送时间等，</w:t>
            </w:r>
          </w:p>
          <w:p>
            <w:pPr>
              <w:spacing w:line="560" w:lineRule="exact"/>
              <w:ind w:left="-63" w:leftChars="-30" w:right="-63" w:rightChars="-30"/>
              <w:jc w:val="center"/>
              <w:rPr>
                <w:rFonts w:hint="eastAsia" w:ascii="方正仿宋_GBK" w:hAnsi="宋体" w:eastAsia="方正仿宋_GBK"/>
                <w:sz w:val="32"/>
                <w:szCs w:val="32"/>
              </w:rPr>
            </w:pPr>
            <w:r>
              <w:rPr>
                <w:rFonts w:hint="eastAsia" w:ascii="方正仿宋_GBK" w:hAnsi="宋体" w:eastAsia="方正仿宋_GBK"/>
                <w:sz w:val="32"/>
                <w:szCs w:val="32"/>
              </w:rPr>
              <w:t>调研周期一般为</w:t>
            </w:r>
            <w:r>
              <w:rPr>
                <w:rFonts w:eastAsia="方正仿宋_GBK"/>
                <w:sz w:val="32"/>
                <w:szCs w:val="32"/>
              </w:rPr>
              <w:t>1</w:t>
            </w:r>
            <w:r>
              <w:rPr>
                <w:rFonts w:hint="eastAsia" w:eastAsia="方正仿宋_GBK"/>
                <w:sz w:val="32"/>
                <w:szCs w:val="32"/>
              </w:rPr>
              <w:t>—2</w:t>
            </w:r>
            <w:r>
              <w:rPr>
                <w:rFonts w:hint="eastAsia" w:ascii="方正仿宋_GBK" w:hAnsi="宋体" w:eastAsia="方正仿宋_GBK"/>
                <w:sz w:val="32"/>
                <w:szCs w:val="32"/>
              </w:rPr>
              <w:t>个月）</w:t>
            </w:r>
          </w:p>
          <w:p>
            <w:pPr>
              <w:ind w:left="-63" w:leftChars="-30" w:right="-63" w:rightChars="-30"/>
              <w:jc w:val="center"/>
              <w:rPr>
                <w:rFonts w:hint="eastAsia" w:ascii="方正仿宋_GBK" w:hAnsi="宋体" w:eastAsia="方正仿宋_GBK"/>
                <w:sz w:val="32"/>
                <w:szCs w:val="32"/>
              </w:rPr>
            </w:pPr>
          </w:p>
          <w:p>
            <w:pPr>
              <w:ind w:left="-63" w:leftChars="-30" w:right="-63" w:rightChars="-30"/>
              <w:jc w:val="center"/>
              <w:rPr>
                <w:rFonts w:hint="eastAsia" w:ascii="方正仿宋_GBK" w:hAnsi="宋体" w:eastAsia="方正仿宋_GBK"/>
                <w:sz w:val="32"/>
                <w:szCs w:val="32"/>
              </w:rPr>
            </w:pPr>
          </w:p>
          <w:p>
            <w:pPr>
              <w:ind w:right="-63" w:rightChars="-30"/>
              <w:rPr>
                <w:rFonts w:hint="eastAsia" w:ascii="方正仿宋_GBK" w:hAnsi="宋体" w:eastAsia="方正仿宋_GBK"/>
                <w:sz w:val="32"/>
                <w:szCs w:val="32"/>
              </w:rPr>
            </w:pPr>
          </w:p>
          <w:p>
            <w:pPr>
              <w:ind w:right="-63" w:rightChars="-30"/>
              <w:rPr>
                <w:rFonts w:hint="eastAsia" w:ascii="方正仿宋_GBK" w:hAnsi="宋体" w:eastAsia="方正仿宋_GBK"/>
                <w:sz w:val="32"/>
                <w:szCs w:val="32"/>
              </w:rPr>
            </w:pPr>
          </w:p>
          <w:p>
            <w:pPr>
              <w:ind w:right="-63" w:rightChars="-30"/>
              <w:rPr>
                <w:rFonts w:hint="eastAsia" w:ascii="方正仿宋_GBK" w:hAnsi="宋体" w:eastAsia="方正仿宋_GBK"/>
                <w:sz w:val="32"/>
                <w:szCs w:val="32"/>
              </w:rPr>
            </w:pPr>
          </w:p>
          <w:p>
            <w:pPr>
              <w:ind w:right="-63" w:rightChars="-30"/>
              <w:rPr>
                <w:rFonts w:hint="eastAsia" w:ascii="方正仿宋_GBK" w:hAnsi="宋体" w:eastAsia="方正仿宋_GBK"/>
                <w:sz w:val="32"/>
                <w:szCs w:val="32"/>
              </w:rPr>
            </w:pPr>
          </w:p>
          <w:p>
            <w:pPr>
              <w:ind w:right="-63" w:rightChars="-30"/>
              <w:rPr>
                <w:rFonts w:hint="eastAsia" w:ascii="方正仿宋_GBK" w:hAnsi="宋体" w:eastAsia="方正仿宋_GBK"/>
                <w:sz w:val="32"/>
                <w:szCs w:val="32"/>
              </w:rPr>
            </w:pPr>
          </w:p>
        </w:tc>
      </w:tr>
    </w:tbl>
    <w:p>
      <w:pPr>
        <w:spacing w:line="579" w:lineRule="exact"/>
        <w:ind w:firstLine="320" w:firstLineChars="100"/>
        <w:rPr>
          <w:rFonts w:eastAsia="方正仿宋_GBK"/>
          <w:sz w:val="32"/>
          <w:szCs w:val="32"/>
        </w:rPr>
      </w:pPr>
      <w:r>
        <w:rPr>
          <w:rFonts w:hint="eastAsia" w:ascii="方正仿宋_GBK" w:hAnsi="宋体" w:eastAsia="方正仿宋_GBK"/>
          <w:sz w:val="32"/>
          <w:szCs w:val="32"/>
        </w:rPr>
        <w:t>联系人：                       联系电话：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2098" w:right="1531" w:bottom="1985" w:left="1531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jc w:val="center"/>
      <w:rPr>
        <w:rStyle w:val="6"/>
        <w:rFonts w:hint="eastAsia" w:ascii="仿宋_GB2312" w:hAnsi="Cambria Math" w:eastAsia="仿宋_GB2312"/>
        <w:sz w:val="28"/>
        <w:szCs w:val="28"/>
      </w:rPr>
    </w:pPr>
    <w:r>
      <w:rPr>
        <w:rStyle w:val="6"/>
        <w:rFonts w:hint="eastAsia" w:ascii="仿宋_GB2312" w:hAnsi="Cambria Math" w:eastAsia="仿宋_GB2312"/>
        <w:sz w:val="28"/>
        <w:szCs w:val="28"/>
      </w:rPr>
      <w:t xml:space="preserve">— </w:t>
    </w:r>
    <w:r>
      <w:rPr>
        <w:rFonts w:hint="eastAsia" w:ascii="仿宋_GB2312" w:hAnsi="Cambria Math" w:eastAsia="仿宋_GB2312"/>
        <w:sz w:val="28"/>
        <w:szCs w:val="28"/>
      </w:rPr>
      <w:fldChar w:fldCharType="begin"/>
    </w:r>
    <w:r>
      <w:rPr>
        <w:rStyle w:val="6"/>
        <w:rFonts w:hint="eastAsia" w:ascii="仿宋_GB2312" w:hAnsi="Cambria Math" w:eastAsia="仿宋_GB2312"/>
        <w:sz w:val="28"/>
        <w:szCs w:val="28"/>
      </w:rPr>
      <w:instrText xml:space="preserve">PAGE  </w:instrText>
    </w:r>
    <w:r>
      <w:rPr>
        <w:rFonts w:hint="eastAsia" w:ascii="仿宋_GB2312" w:hAnsi="Cambria Math" w:eastAsia="仿宋_GB2312"/>
        <w:sz w:val="28"/>
        <w:szCs w:val="28"/>
      </w:rPr>
      <w:fldChar w:fldCharType="separate"/>
    </w:r>
    <w:r>
      <w:rPr>
        <w:rStyle w:val="6"/>
        <w:rFonts w:ascii="仿宋_GB2312" w:hAnsi="Cambria Math" w:eastAsia="仿宋_GB2312"/>
        <w:sz w:val="28"/>
        <w:szCs w:val="28"/>
      </w:rPr>
      <w:t>3</w:t>
    </w:r>
    <w:r>
      <w:rPr>
        <w:rFonts w:hint="eastAsia" w:ascii="仿宋_GB2312" w:hAnsi="Cambria Math" w:eastAsia="仿宋_GB2312"/>
        <w:sz w:val="28"/>
        <w:szCs w:val="28"/>
      </w:rPr>
      <w:fldChar w:fldCharType="end"/>
    </w:r>
    <w:r>
      <w:rPr>
        <w:rStyle w:val="6"/>
        <w:rFonts w:hint="eastAsia" w:ascii="仿宋_GB2312" w:hAnsi="Cambria Math" w:eastAsia="仿宋_GB2312"/>
        <w:sz w:val="28"/>
        <w:szCs w:val="28"/>
      </w:rPr>
      <w:t xml:space="preserve"> —</w:t>
    </w:r>
  </w:p>
  <w:p>
    <w:pPr>
      <w:pStyle w:val="2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F230FC"/>
    <w:rsid w:val="40F2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2022-03-17T03:24:00Z</dcterms:created>
  <dc:creator>Administrator</dc:creator>
  <cp:lastModifiedBy>Administrator</cp:lastModifiedBy>
  <dcterms:modified xsi:type="dcterms:W3CDTF">2022-03-17T03:24:32Z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