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724BCD">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方正仿宋_GBK" w:hAnsi="方正仿宋_GBK" w:eastAsia="方正仿宋_GBK" w:cs="方正仿宋_GBK"/>
          <w:b/>
          <w:bCs/>
          <w:i w:val="0"/>
          <w:iCs w:val="0"/>
          <w:caps w:val="0"/>
          <w:color w:val="2F2F2F"/>
          <w:spacing w:val="0"/>
          <w:sz w:val="24"/>
          <w:szCs w:val="24"/>
          <w:vertAlign w:val="baseline"/>
          <w:lang w:val="en-US" w:eastAsia="zh-CN"/>
        </w:rPr>
      </w:pPr>
      <w:r>
        <w:rPr>
          <w:rFonts w:hint="eastAsia" w:ascii="方正仿宋_GBK" w:hAnsi="方正仿宋_GBK" w:eastAsia="方正仿宋_GBK" w:cs="方正仿宋_GBK"/>
          <w:b/>
          <w:bCs/>
          <w:i w:val="0"/>
          <w:iCs w:val="0"/>
          <w:caps w:val="0"/>
          <w:color w:val="2F2F2F"/>
          <w:spacing w:val="0"/>
          <w:sz w:val="24"/>
          <w:szCs w:val="24"/>
          <w:vertAlign w:val="baseline"/>
          <w:lang w:val="en-US" w:eastAsia="zh-CN"/>
        </w:rPr>
        <w:t>附件1：</w:t>
      </w:r>
    </w:p>
    <w:p w14:paraId="18A7C3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b/>
          <w:bCs/>
          <w:i w:val="0"/>
          <w:iCs w:val="0"/>
          <w:caps w:val="0"/>
          <w:color w:val="2F2F2F"/>
          <w:spacing w:val="0"/>
          <w:sz w:val="32"/>
          <w:szCs w:val="32"/>
          <w:vertAlign w:val="baseline"/>
          <w:lang w:val="en-US" w:eastAsia="zh-CN"/>
        </w:rPr>
      </w:pPr>
      <w:r>
        <w:rPr>
          <w:rFonts w:hint="eastAsia" w:ascii="方正仿宋_GBK" w:hAnsi="方正仿宋_GBK" w:eastAsia="方正仿宋_GBK" w:cs="方正仿宋_GBK"/>
          <w:b/>
          <w:bCs/>
          <w:i w:val="0"/>
          <w:iCs w:val="0"/>
          <w:caps w:val="0"/>
          <w:color w:val="2F2F2F"/>
          <w:spacing w:val="0"/>
          <w:sz w:val="32"/>
          <w:szCs w:val="32"/>
          <w:vertAlign w:val="baseline"/>
          <w:lang w:val="en-US" w:eastAsia="zh-CN"/>
        </w:rPr>
        <w:t>校友系统功能需求</w:t>
      </w:r>
    </w:p>
    <w:p w14:paraId="5E017296">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b/>
          <w:bCs/>
          <w:kern w:val="2"/>
          <w:sz w:val="28"/>
          <w:szCs w:val="36"/>
          <w:lang w:val="en-US" w:eastAsia="zh-CN" w:bidi="ar-SA"/>
        </w:rPr>
        <w:t>一、校友身份认证</w:t>
      </w:r>
      <w:bookmarkStart w:id="0" w:name="_GoBack"/>
      <w:bookmarkEnd w:id="0"/>
    </w:p>
    <w:p w14:paraId="0901893F">
      <w:pPr>
        <w:keepNext w:val="0"/>
        <w:keepLines w:val="0"/>
        <w:pageBreakBefore w:val="0"/>
        <w:numPr>
          <w:ilvl w:val="0"/>
          <w:numId w:val="0"/>
        </w:numPr>
        <w:kinsoku/>
        <w:wordWrap/>
        <w:overflowPunct/>
        <w:topLinePunct w:val="0"/>
        <w:autoSpaceDE/>
        <w:autoSpaceDN/>
        <w:bidi w:val="0"/>
        <w:adjustRightInd/>
        <w:snapToGrid/>
        <w:ind w:firstLineChars="200"/>
        <w:jc w:val="left"/>
        <w:textAlignment w:val="auto"/>
        <w:rPr>
          <w:rFonts w:hint="eastAsia" w:ascii="方正仿宋_GBK" w:hAnsi="方正仿宋_GBK" w:eastAsia="方正仿宋_GBK" w:cs="方正仿宋_GBK"/>
          <w:kern w:val="2"/>
          <w:sz w:val="21"/>
          <w:szCs w:val="24"/>
          <w:lang w:val="en-US" w:eastAsia="zh-CN" w:bidi="ar-SA"/>
        </w:rPr>
      </w:pPr>
      <w:r>
        <w:rPr>
          <w:rFonts w:hint="eastAsia" w:ascii="方正仿宋_GBK" w:hAnsi="方正仿宋_GBK" w:eastAsia="方正仿宋_GBK" w:cs="方正仿宋_GBK"/>
          <w:kern w:val="2"/>
          <w:sz w:val="21"/>
          <w:szCs w:val="24"/>
          <w:lang w:val="en-US" w:eastAsia="zh-CN" w:bidi="ar-SA"/>
        </w:rPr>
        <w:t>注册登陆：支持微信授权登陆、手机号注册等多种方式，注册时需要填写姓名、毕业年份、专业、班级、联系方式、工作单位等基本信息，确保信息准确完整。</w:t>
      </w:r>
    </w:p>
    <w:p w14:paraId="4704D3D0">
      <w:pPr>
        <w:keepNext w:val="0"/>
        <w:keepLines w:val="0"/>
        <w:pageBreakBefore w:val="0"/>
        <w:numPr>
          <w:ilvl w:val="0"/>
          <w:numId w:val="0"/>
        </w:numPr>
        <w:kinsoku/>
        <w:wordWrap/>
        <w:overflowPunct/>
        <w:topLinePunct w:val="0"/>
        <w:autoSpaceDE/>
        <w:autoSpaceDN/>
        <w:bidi w:val="0"/>
        <w:adjustRightInd/>
        <w:snapToGrid/>
        <w:ind w:firstLineChars="200"/>
        <w:jc w:val="left"/>
        <w:textAlignment w:val="auto"/>
        <w:rPr>
          <w:rFonts w:hint="eastAsia" w:ascii="方正仿宋_GBK" w:hAnsi="方正仿宋_GBK" w:eastAsia="方正仿宋_GBK" w:cs="方正仿宋_GBK"/>
          <w:kern w:val="2"/>
          <w:sz w:val="21"/>
          <w:szCs w:val="24"/>
          <w:lang w:val="en-US" w:eastAsia="zh-CN" w:bidi="ar-SA"/>
        </w:rPr>
      </w:pPr>
      <w:r>
        <w:rPr>
          <w:rFonts w:hint="eastAsia" w:ascii="方正仿宋_GBK" w:hAnsi="方正仿宋_GBK" w:eastAsia="方正仿宋_GBK" w:cs="方正仿宋_GBK"/>
          <w:kern w:val="2"/>
          <w:sz w:val="21"/>
          <w:szCs w:val="24"/>
          <w:lang w:val="en-US" w:eastAsia="zh-CN" w:bidi="ar-SA"/>
        </w:rPr>
        <w:t>身份认证:认证校园身份采用灵活机制，用户输入本人姓名或身份证号后系统根据全校校友数据随机生成校友班级2-3位同学姓名，用户全部识别正确后通过身份验证。</w:t>
      </w:r>
    </w:p>
    <w:p w14:paraId="7938AAD8">
      <w:pPr>
        <w:keepNext w:val="0"/>
        <w:keepLines w:val="0"/>
        <w:pageBreakBefore w:val="0"/>
        <w:numPr>
          <w:ilvl w:val="0"/>
          <w:numId w:val="0"/>
        </w:numPr>
        <w:kinsoku/>
        <w:wordWrap/>
        <w:overflowPunct/>
        <w:topLinePunct w:val="0"/>
        <w:autoSpaceDE/>
        <w:autoSpaceDN/>
        <w:bidi w:val="0"/>
        <w:adjustRightInd/>
        <w:snapToGrid/>
        <w:ind w:firstLineChars="200"/>
        <w:jc w:val="left"/>
        <w:textAlignment w:val="auto"/>
        <w:rPr>
          <w:rFonts w:hint="eastAsia" w:ascii="方正仿宋_GBK" w:hAnsi="方正仿宋_GBK" w:eastAsia="方正仿宋_GBK" w:cs="方正仿宋_GBK"/>
          <w:kern w:val="2"/>
          <w:sz w:val="21"/>
          <w:szCs w:val="24"/>
          <w:lang w:val="en-US" w:eastAsia="zh-CN" w:bidi="ar-SA"/>
        </w:rPr>
      </w:pPr>
    </w:p>
    <w:p w14:paraId="9C732AB5">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sz w:val="28"/>
        </w:rPr>
        <mc:AlternateContent>
          <mc:Choice Requires="wps">
            <w:drawing>
              <wp:anchor distT="0" distB="0" distL="0" distR="0" simplePos="0" relativeHeight="251659264" behindDoc="0" locked="0" layoutInCell="1" allowOverlap="1">
                <wp:simplePos x="0" y="0"/>
                <wp:positionH relativeFrom="page">
                  <wp:posOffset>3092450</wp:posOffset>
                </wp:positionH>
                <wp:positionV relativeFrom="page">
                  <wp:posOffset>3444240</wp:posOffset>
                </wp:positionV>
                <wp:extent cx="2336800" cy="738505"/>
                <wp:effectExtent l="5080" t="4445" r="7620" b="6350"/>
                <wp:wrapNone/>
                <wp:docPr id="1026" name="文本框 9"/>
                <wp:cNvGraphicFramePr/>
                <a:graphic xmlns:a="http://schemas.openxmlformats.org/drawingml/2006/main">
                  <a:graphicData uri="http://schemas.microsoft.com/office/word/2010/wordprocessingShape">
                    <wps:wsp>
                      <wps:cNvSpPr/>
                      <wps:spPr>
                        <a:xfrm>
                          <a:off x="0" y="0"/>
                          <a:ext cx="2336799" cy="738505"/>
                        </a:xfrm>
                        <a:prstGeom prst="rect">
                          <a:avLst/>
                        </a:prstGeom>
                        <a:solidFill>
                          <a:srgbClr val="FFFFFF"/>
                        </a:solidFill>
                        <a:ln w="6350" cap="flat" cmpd="sng">
                          <a:solidFill>
                            <a:srgbClr val="000000"/>
                          </a:solidFill>
                          <a:prstDash val="solid"/>
                          <a:round/>
                        </a:ln>
                      </wps:spPr>
                      <wps:txbx>
                        <w:txbxContent>
                          <w:p w14:paraId="263FF248">
                            <w:pPr>
                              <w:rPr>
                                <w:rFonts w:hint="eastAsia"/>
                                <w:lang w:eastAsia="zh-CN"/>
                              </w:rPr>
                            </w:pPr>
                            <w:r>
                              <w:rPr>
                                <w:rFonts w:hint="eastAsia"/>
                              </w:rPr>
                              <w:t>可选择手机验证码登录或微信快捷登录两种方式登录。请务必使用本人微信号，一旦认证将无法更换。</w:t>
                            </w:r>
                          </w:p>
                        </w:txbxContent>
                      </wps:txbx>
                      <wps:bodyPr vert="horz" wrap="square" lIns="91440" tIns="45720" rIns="91440" bIns="45720" anchor="t">
                        <a:noAutofit/>
                      </wps:bodyPr>
                    </wps:wsp>
                  </a:graphicData>
                </a:graphic>
              </wp:anchor>
            </w:drawing>
          </mc:Choice>
          <mc:Fallback>
            <w:pict>
              <v:rect id="文本框 9" o:spid="_x0000_s1026" o:spt="1" style="position:absolute;left:0pt;margin-left:243.5pt;margin-top:271.2pt;height:58.15pt;width:184pt;mso-position-horizontal-relative:page;mso-position-vertical-relative:page;z-index:251659264;mso-width-relative:page;mso-height-relative:page;" fillcolor="#FFFFFF" filled="t" stroked="t" coordsize="21600,21600" o:gfxdata="UEsDBAoAAAAAAIdO4kAAAAAAAAAAAAAAAAAEAAAAZHJzL1BLAwQUAAAACACHTuJAPuIjbtkAAAAL&#10;AQAADwAAAGRycy9kb3ducmV2LnhtbE2PzU7DMBCE70i8g7VI3KjTkrRRyKaCCk6cKEi9OvE2CcTr&#10;KHZ/6NOznOA4O6PZb8r12Q3qSFPoPSPMZwko4sbbnluEj/eXuxxUiIatGTwTwjcFWFfXV6UprD/x&#10;Gx23sVVSwqEwCF2MY6F1aDpyJsz8SCze3k/ORJFTq+1kTlLuBr1IkqV2pmf50JmRNh01X9uDQ/Cf&#10;T8+7/nG3GV8nfe8uFx3rZo94ezNPHkBFOse/MPziCzpUwlT7A9ugBoQ0X8mWiJClixSUJPIsk0uN&#10;sMzyFeiq1P83VD9QSwMEFAAAAAgAh07iQA9G9OQaAgAAQgQAAA4AAABkcnMvZTJvRG9jLnhtbK1T&#10;zY7TMBC+I/EOlu806f82arpCVEVICFZaeADXsRtL/sN2m5QHgDfgxGXvPFefg7ET2u7CYQ/kkMxk&#10;xt/M9814edsqiQ7MeWF0iYeDHCOmqamE3pX486fNqxuMfCC6ItJoVuIj8/h29fLFsrEFG5nayIo5&#10;BCDaF40tcR2CLbLM05op4gfGMg1BbpwiAVy3yypHGkBXMhvl+SxrjKusM5R5D3/XXRD3iO45gIZz&#10;Qdna0L1iOnSojkkSgJKvhfV4lbrlnNHwkXPPApIlBqYhvaEI2Nv4zlZLUuwcsbWgfQvkOS084aSI&#10;0FD0DLUmgaC9E39BKUGd8YaHATUq64gkRYDFMH+izX1NLEtcQGpvz6L7/wdLPxzuHBIVbEI+mmGk&#10;iYKZn358P/38dXr4hhZRocb6AhLv7Z3rPQ9mpNtyp+IXiKA2qXo8q8ragCj8HI3Hs/ligRGF2Hx8&#10;M82nETS7nLbOh7fMKBSNEjuYWhKTHN770KX+SYnFvJGi2ggpk+N22zfSoQOBCW/S06M/SpMaNSWe&#10;jacweEpgbTmsC5jKAnWvd6neoxP+GjhPz7+AY2Nr4uuugYQQ00jhzF5XXfNSA90oYidbtEK7bSEY&#10;za2pjjADuJLAvTbuK0YNLCS09WVPHMNIvtMw8cVwMokbnJzJdD4Cx11HttcRoilAlbgTUpvX+2C4&#10;SGJeavZdwWqlcfTXIO7utZ+yLld/9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4iNu2QAAAAsB&#10;AAAPAAAAAAAAAAEAIAAAACIAAABkcnMvZG93bnJldi54bWxQSwECFAAUAAAACACHTuJAD0b05BoC&#10;AABCBAAADgAAAAAAAAABACAAAAAoAQAAZHJzL2Uyb0RvYy54bWxQSwUGAAAAAAYABgBZAQAAtAUA&#10;AAAA&#10;">
                <v:fill on="t" focussize="0,0"/>
                <v:stroke weight="0.5pt" color="#000000" joinstyle="round"/>
                <v:imagedata o:title=""/>
                <o:lock v:ext="edit" aspectratio="f"/>
                <v:textbox>
                  <w:txbxContent>
                    <w:p w14:paraId="263FF248">
                      <w:pPr>
                        <w:rPr>
                          <w:rFonts w:hint="eastAsia"/>
                          <w:lang w:eastAsia="zh-CN"/>
                        </w:rPr>
                      </w:pPr>
                      <w:r>
                        <w:rPr>
                          <w:rFonts w:hint="eastAsia"/>
                        </w:rPr>
                        <w:t>可选择手机验证码登录或微信快捷登录两种方式登录。请务必使用本人微信号，一旦认证将无法更换。</w:t>
                      </w:r>
                    </w:p>
                  </w:txbxContent>
                </v:textbox>
              </v:rect>
            </w:pict>
          </mc:Fallback>
        </mc:AlternateContent>
      </w:r>
      <w:r>
        <w:rPr>
          <w:rFonts w:hint="eastAsia" w:ascii="方正仿宋_GBK" w:hAnsi="方正仿宋_GBK" w:eastAsia="方正仿宋_GBK" w:cs="方正仿宋_GBK"/>
          <w:b/>
          <w:bCs/>
          <w:kern w:val="2"/>
          <w:sz w:val="28"/>
          <w:szCs w:val="36"/>
          <w:lang w:val="en-US" w:eastAsia="zh-CN" w:bidi="ar-SA"/>
        </w:rPr>
        <w:t>1、进校申请</w:t>
      </w:r>
    </w:p>
    <w:p w14:paraId="4EE0D813">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sz w:val="28"/>
        </w:rPr>
        <mc:AlternateContent>
          <mc:Choice Requires="wps">
            <w:drawing>
              <wp:anchor distT="0" distB="0" distL="0" distR="0" simplePos="0" relativeHeight="251659264" behindDoc="0" locked="0" layoutInCell="1" allowOverlap="1">
                <wp:simplePos x="0" y="0"/>
                <wp:positionH relativeFrom="column">
                  <wp:posOffset>1201420</wp:posOffset>
                </wp:positionH>
                <wp:positionV relativeFrom="paragraph">
                  <wp:posOffset>333375</wp:posOffset>
                </wp:positionV>
                <wp:extent cx="700405" cy="0"/>
                <wp:effectExtent l="0" t="50800" r="10795" b="50800"/>
                <wp:wrapNone/>
                <wp:docPr id="1027" name="直接箭头连接符 8"/>
                <wp:cNvGraphicFramePr/>
                <a:graphic xmlns:a="http://schemas.openxmlformats.org/drawingml/2006/main">
                  <a:graphicData uri="http://schemas.microsoft.com/office/word/2010/wordprocessingShape">
                    <wps:wsp>
                      <wps:cNvCnPr/>
                      <wps:spPr>
                        <a:xfrm>
                          <a:off x="0" y="0"/>
                          <a:ext cx="700405" cy="0"/>
                        </a:xfrm>
                        <a:prstGeom prst="straightConnector1">
                          <a:avLst/>
                        </a:prstGeom>
                        <a:ln w="12700" cap="flat" cmpd="sng">
                          <a:solidFill>
                            <a:srgbClr val="4874CB"/>
                          </a:solidFill>
                          <a:prstDash val="solid"/>
                          <a:miter/>
                          <a:tailEnd type="arrow" w="med" len="med"/>
                        </a:ln>
                      </wps:spPr>
                      <wps:bodyPr/>
                    </wps:wsp>
                  </a:graphicData>
                </a:graphic>
              </wp:anchor>
            </w:drawing>
          </mc:Choice>
          <mc:Fallback>
            <w:pict>
              <v:shape id="直接箭头连接符 8" o:spid="_x0000_s1026" o:spt="32" type="#_x0000_t32" style="position:absolute;left:0pt;margin-left:94.6pt;margin-top:26.25pt;height:0pt;width:55.15pt;z-index:251659264;mso-width-relative:page;mso-height-relative:page;" filled="f" stroked="t" coordsize="21600,21600" o:gfxdata="UEsDBAoAAAAAAIdO4kAAAAAAAAAAAAAAAAAEAAAAZHJzL1BLAwQUAAAACACHTuJAFDq8RNYAAAAJ&#10;AQAADwAAAGRycy9kb3ducmV2LnhtbE2PMU/DMBCFdyT+g3WV2KjTVIEkjdMBtQsbTQfY3PhIrMbn&#10;KHab8u85xADbvbund9+rtjc3iCtOwXpSsFomIJBabyx1Co7N/jEHEaImowdPqOALA2zr+7tKl8bP&#10;9IbXQ+wEh1AotYI+xrGUMrQ9Oh2WfkTi26efnI4sp06aSc8c7gaZJsmTdNoSf+j1iC89tufDxSmQ&#10;s903TTav7XuevD6vsx197M5KPSxWyQZExFv8M8MPPqNDzUwnfyETxMA6L1K2KsjSDAQb0qLg4fS7&#10;kHUl/zeovwFQSwMEFAAAAAgAh07iQPBUVkAAAgAA0AMAAA4AAABkcnMvZTJvRG9jLnhtbK1TS44T&#10;MRDdI3EHy3vSnSiQUSudkUgYNggiAQdw3O60Jf9U5Uknl+ACSKyAFbCaPaeB4RiU3ZkMDJtZsHGX&#10;Xf1e1Xsuz8/31rCdAtTe1Xw8KjlTTvpGu23N3765eHTGGUbhGmG8UzU/KOTni4cP5n2o1MR33jQK&#10;GJE4rPpQ8y7GUBUFyk5ZgSMflKNk68GKSFvYFg2IntitKSZl+aToPTQBvFSIdLoakvzICPch9G2r&#10;pVp5eWmViwMrKCMiScJOB+SL3G3bKhlftS2qyEzNSWnMKxWheJPWYjEX1RZE6LQ8tiDu08IdTVZo&#10;R0VPVCsRBbsE/Q+V1RI8+jaOpLfFICQ7QirG5R1vXnciqKyFrMZwMh3/H618uVsD0w1NQjmZceaE&#10;pTu/fn/1892n629ff3y8+vX9Q4q/fGZnya0+YEWgpVvDcYdhDUn6vgWbviSK7bPDh5PDah+ZpMNZ&#10;WU7Lx5zJm1RxiwuA8bnylqWg5hhB6G0Xl945ukYP42yw2L3ASJUJeANIRY1jPWmYUAFiFzSXLc0D&#10;hTaQNnTbDEZvdHOhjUkQhO1maYDtBM3G9Gw2XT5NAon4r99SlZXAbvgvp4apsTqq5IGootDmmWtY&#10;PAQyTwD4nqd2rGo4M4qeWYoGbuOoRDJxsC1FG98cspv5nC46N3EcyjRJf+4z+vYhLn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Dq8RNYAAAAJAQAADwAAAAAAAAABACAAAAAiAAAAZHJzL2Rvd25y&#10;ZXYueG1sUEsBAhQAFAAAAAgAh07iQPBUVkAAAgAA0AMAAA4AAAAAAAAAAQAgAAAAJQEAAGRycy9l&#10;Mm9Eb2MueG1sUEsFBgAAAAAGAAYAWQEAAJcFAAAAAA==&#10;">
                <v:fill on="f" focussize="0,0"/>
                <v:stroke weight="1pt" color="#4874CB" joinstyle="miter" endarrow="open"/>
                <v:imagedata o:title=""/>
                <o:lock v:ext="edit" aspectratio="f"/>
              </v:shape>
            </w:pict>
          </mc:Fallback>
        </mc:AlternateContent>
      </w:r>
      <w:r>
        <w:rPr>
          <w:rFonts w:hint="eastAsia" w:ascii="方正仿宋_GBK" w:hAnsi="方正仿宋_GBK" w:eastAsia="方正仿宋_GBK" w:cs="方正仿宋_GBK"/>
          <w:sz w:val="28"/>
        </w:rPr>
        <mc:AlternateContent>
          <mc:Choice Requires="wps">
            <w:drawing>
              <wp:anchor distT="0" distB="0" distL="0" distR="0" simplePos="0" relativeHeight="251659264" behindDoc="0" locked="0" layoutInCell="1" allowOverlap="1">
                <wp:simplePos x="0" y="0"/>
                <wp:positionH relativeFrom="column">
                  <wp:posOffset>-105410</wp:posOffset>
                </wp:positionH>
                <wp:positionV relativeFrom="paragraph">
                  <wp:posOffset>100965</wp:posOffset>
                </wp:positionV>
                <wp:extent cx="1306830" cy="464185"/>
                <wp:effectExtent l="4445" t="4445" r="9525" b="13970"/>
                <wp:wrapNone/>
                <wp:docPr id="1028" name="文本框 1"/>
                <wp:cNvGraphicFramePr/>
                <a:graphic xmlns:a="http://schemas.openxmlformats.org/drawingml/2006/main">
                  <a:graphicData uri="http://schemas.microsoft.com/office/word/2010/wordprocessingShape">
                    <wps:wsp>
                      <wps:cNvSpPr/>
                      <wps:spPr>
                        <a:xfrm>
                          <a:off x="0" y="0"/>
                          <a:ext cx="1306830" cy="464184"/>
                        </a:xfrm>
                        <a:prstGeom prst="rect">
                          <a:avLst/>
                        </a:prstGeom>
                        <a:solidFill>
                          <a:srgbClr val="FFFFFF"/>
                        </a:solidFill>
                        <a:ln w="6350" cap="flat" cmpd="sng">
                          <a:solidFill>
                            <a:srgbClr val="000000"/>
                          </a:solidFill>
                          <a:prstDash val="solid"/>
                          <a:round/>
                        </a:ln>
                      </wps:spPr>
                      <wps:txbx>
                        <w:txbxContent>
                          <w:p w14:paraId="0ED4824B">
                            <w:pPr>
                              <w:ind w:left="210" w:hanging="210" w:hangingChars="100"/>
                              <w:rPr>
                                <w:rFonts w:hint="eastAsia" w:eastAsia="宋体"/>
                                <w:lang w:eastAsia="zh-CN"/>
                              </w:rPr>
                            </w:pPr>
                            <w:r>
                              <w:rPr>
                                <w:rFonts w:hint="eastAsia"/>
                              </w:rPr>
                              <w:t>登录微信小程序“</w:t>
                            </w:r>
                            <w:r>
                              <w:rPr>
                                <w:rFonts w:hint="eastAsia"/>
                                <w:lang w:val="en-US" w:eastAsia="zh-CN"/>
                              </w:rPr>
                              <w:t>重财</w:t>
                            </w:r>
                            <w:r>
                              <w:rPr>
                                <w:rFonts w:hint="eastAsia"/>
                              </w:rPr>
                              <w:t>校友</w:t>
                            </w:r>
                            <w:r>
                              <w:rPr>
                                <w:rFonts w:hint="eastAsia"/>
                                <w:lang w:eastAsia="zh-CN"/>
                              </w:rPr>
                              <w:t>汇”</w:t>
                            </w:r>
                          </w:p>
                        </w:txbxContent>
                      </wps:txbx>
                      <wps:bodyPr vert="horz" wrap="square" lIns="91440" tIns="45720" rIns="91440" bIns="45720" anchor="t">
                        <a:noAutofit/>
                      </wps:bodyPr>
                    </wps:wsp>
                  </a:graphicData>
                </a:graphic>
              </wp:anchor>
            </w:drawing>
          </mc:Choice>
          <mc:Fallback>
            <w:pict>
              <v:rect id="文本框 1" o:spid="_x0000_s1026" o:spt="1" style="position:absolute;left:0pt;margin-left:-8.3pt;margin-top:7.95pt;height:36.55pt;width:102.9pt;z-index:251659264;mso-width-relative:page;mso-height-relative:page;" fillcolor="#FFFFFF" filled="t" stroked="t" coordsize="21600,21600" o:gfxdata="UEsDBAoAAAAAAIdO4kAAAAAAAAAAAAAAAAAEAAAAZHJzL1BLAwQUAAAACACHTuJAXvp/VNcAAAAJ&#10;AQAADwAAAGRycy9kb3ducmV2LnhtbE2Py27CMBBF95X6D9YgsQM7oEZJGge1qF11Ba3E1omHJCUe&#10;R7Z5lK/HrMpydI/uPVOuLmZgJ3S+tyQhmQtgSI3VPbUSfr4/ZxkwHxRpNVhCCX/oYVU9P5Wq0PZM&#10;GzxtQ8tiCflCSehCGAvOfdOhUX5uR6SY7a0zKsTTtVw7dY7lZuALIVJuVE9xoVMjrjtsDtujkWB/&#10;3z92/dtuPX45vjTXKw91s5dyOknEK7CAl/APw10/qkMVnWp7JO3ZIGGWpGlEY/CSA7sDWb4AVkvI&#10;cgG8KvnjB9UNUEsDBBQAAAAIAIdO4kBP6NM6GQIAAEIEAAAOAAAAZHJzL2Uyb0RvYy54bWytU82O&#10;0zAQviPxDpbvNEmbLSVqukJURUgIVlp4ANexG0v+w3abLA8Ab8CJy955rj4HYye03YXDHsghmcmM&#10;v5nvm/HyulcSHZjzwugaF5McI6apaYTe1fjzp82LBUY+EN0QaTSr8R3z+Hr1/NmysxWbmtbIhjkE&#10;INpXna1xG4KtsszTliniJ8YyDUFunCIBXLfLGkc6QFcym+b5POuMa6wzlHkPf9dDEI+I7imAhnNB&#10;2drQvWI6DKiOSRKAkm+F9XiVuuWc0fCRc88CkjUGpiG9oQjY2/jOVktS7RyxraBjC+QpLTzipIjQ&#10;UPQEtSaBoL0Tf0EpQZ3xhocJNSobiCRFgEWRP9LmtiWWJS4gtbcn0f3/g6UfDjcOiQY2IZ/C5DVR&#10;MPPjj+/Hn7+O999QERXqrK8g8dbeuNHzYEa6PXcqfoEI6pOqdydVWR8QhZ/FLJ8vZiA4hVg5L4tF&#10;GUGz82nrfHjLjELRqLGDqSUxyeG9D0Pqn5RYzBspmo2QMjlut30jHToQmPAmPSP6gzSpUVfj+ewq&#10;9kFgbTmsC5jKAnWvd6negxP+EjhPz7+AY2Nr4tuhgYQQ00jlzF43Q/NSA90o4iBbtEK/7SEYza1p&#10;7mAGcCWBe2vcV4w6WEho68ueOIaRfKdh4q+KsowbnJzy6uUUHHcZ2V5GiKYAVeNBSG1e74PhIol5&#10;rjl2BauVxjFeg7i7l37KOl/91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e+n9U1wAAAAkBAAAP&#10;AAAAAAAAAAEAIAAAACIAAABkcnMvZG93bnJldi54bWxQSwECFAAUAAAACACHTuJAT+jTOhkCAABC&#10;BAAADgAAAAAAAAABACAAAAAmAQAAZHJzL2Uyb0RvYy54bWxQSwUGAAAAAAYABgBZAQAAsQUAAAAA&#10;">
                <v:fill on="t" focussize="0,0"/>
                <v:stroke weight="0.5pt" color="#000000" joinstyle="round"/>
                <v:imagedata o:title=""/>
                <o:lock v:ext="edit" aspectratio="f"/>
                <v:textbox>
                  <w:txbxContent>
                    <w:p w14:paraId="0ED4824B">
                      <w:pPr>
                        <w:ind w:left="210" w:hanging="210" w:hangingChars="100"/>
                        <w:rPr>
                          <w:rFonts w:hint="eastAsia" w:eastAsia="宋体"/>
                          <w:lang w:eastAsia="zh-CN"/>
                        </w:rPr>
                      </w:pPr>
                      <w:r>
                        <w:rPr>
                          <w:rFonts w:hint="eastAsia"/>
                        </w:rPr>
                        <w:t>登录微信小程序“</w:t>
                      </w:r>
                      <w:r>
                        <w:rPr>
                          <w:rFonts w:hint="eastAsia"/>
                          <w:lang w:val="en-US" w:eastAsia="zh-CN"/>
                        </w:rPr>
                        <w:t>重财</w:t>
                      </w:r>
                      <w:r>
                        <w:rPr>
                          <w:rFonts w:hint="eastAsia"/>
                        </w:rPr>
                        <w:t>校友</w:t>
                      </w:r>
                      <w:r>
                        <w:rPr>
                          <w:rFonts w:hint="eastAsia"/>
                          <w:lang w:eastAsia="zh-CN"/>
                        </w:rPr>
                        <w:t>汇”</w:t>
                      </w:r>
                    </w:p>
                  </w:txbxContent>
                </v:textbox>
              </v:rect>
            </w:pict>
          </mc:Fallback>
        </mc:AlternateContent>
      </w:r>
    </w:p>
    <w:p w14:paraId="6B739C24">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sz w:val="28"/>
        </w:rPr>
        <mc:AlternateContent>
          <mc:Choice Requires="wps">
            <w:drawing>
              <wp:anchor distT="0" distB="0" distL="0" distR="0" simplePos="0" relativeHeight="251659264" behindDoc="0" locked="0" layoutInCell="1" allowOverlap="1">
                <wp:simplePos x="0" y="0"/>
                <wp:positionH relativeFrom="column">
                  <wp:posOffset>548005</wp:posOffset>
                </wp:positionH>
                <wp:positionV relativeFrom="paragraph">
                  <wp:posOffset>168910</wp:posOffset>
                </wp:positionV>
                <wp:extent cx="0" cy="551180"/>
                <wp:effectExtent l="50800" t="0" r="50800" b="7620"/>
                <wp:wrapNone/>
                <wp:docPr id="1029" name="直接箭头连接符 2"/>
                <wp:cNvGraphicFramePr/>
                <a:graphic xmlns:a="http://schemas.openxmlformats.org/drawingml/2006/main">
                  <a:graphicData uri="http://schemas.microsoft.com/office/word/2010/wordprocessingShape">
                    <wps:wsp>
                      <wps:cNvCnPr/>
                      <wps:spPr>
                        <a:xfrm>
                          <a:off x="0" y="0"/>
                          <a:ext cx="0" cy="551180"/>
                        </a:xfrm>
                        <a:prstGeom prst="straightConnector1">
                          <a:avLst/>
                        </a:prstGeom>
                        <a:ln w="12700" cap="flat" cmpd="sng">
                          <a:solidFill>
                            <a:srgbClr val="4874CB"/>
                          </a:solidFill>
                          <a:prstDash val="solid"/>
                          <a:miter/>
                          <a:tailEnd type="arrow" w="med" len="med"/>
                        </a:ln>
                      </wps:spPr>
                      <wps:bodyPr/>
                    </wps:wsp>
                  </a:graphicData>
                </a:graphic>
              </wp:anchor>
            </w:drawing>
          </mc:Choice>
          <mc:Fallback>
            <w:pict>
              <v:shape id="直接箭头连接符 2" o:spid="_x0000_s1026" o:spt="32" type="#_x0000_t32" style="position:absolute;left:0pt;margin-left:43.15pt;margin-top:13.3pt;height:43.4pt;width:0pt;z-index:251659264;mso-width-relative:page;mso-height-relative:page;" filled="f" stroked="t" coordsize="21600,21600" o:gfxdata="UEsDBAoAAAAAAIdO4kAAAAAAAAAAAAAAAAAEAAAAZHJzL1BLAwQUAAAACACHTuJADE3tZ9UAAAAI&#10;AQAADwAAAGRycy9kb3ducmV2LnhtbE2PMU/DMBCFdyT+g3WV2KidhoYojdMBtQsbTQfY3ORIrMbn&#10;KHab8u85WGB8ep/efVdub24QV5yC9aQhWSoQSI1vLXUajvX+MQcRoqHWDJ5QwxcG2Fb3d6UpWj/T&#10;G14PsRM8QqEwGvoYx0LK0PToTFj6EYm7Tz85EzlOnWwnM/O4G+RKqUw6Y4kv9GbElx6b8+HiNMjZ&#10;7ut6Paf2PVevz+l6Rx+7s9YPi0RtQES8xT8YfvRZHSp2OvkLtUEMGvIsZVLDKstAcP+bT8wl6RPI&#10;qpT/H6i+AVBLAwQUAAAACACHTuJACN8xfQECAADQAwAADgAAAGRycy9lMm9Eb2MueG1srVPNbhMx&#10;EL4j8Q6W72Q3UUvDKptKJJQLgkjAAzheb9aS/zTjZpOX4AWQOAEnyql3ngbKYzD2hhTKpQcu9njs&#10;+Wa+b8az8501bKsAtXc1H49KzpSTvtFuU/O3by4eTTnDKFwjjHeq5nuF/Hz+8MGsD5Wa+M6bRgEj&#10;EIdVH2rexRiqokDZKStw5INydNl6sCLSETZFA6IndGuKSVk+LnoPTQAvFSJ5l8MlPyDCfQB922qp&#10;ll5eWuXigArKiEiUsNMB+TxX27ZKxldtiyoyU3NiGvNKSchep7WYz0S1ARE6LQ8liPuUcIeTFdpR&#10;0iPUUkTBLkH/A2W1BI++jSPpbTEQyYoQi3F5R5vXnQgqcyGpMRxFx/8HK19uV8B0Q5NQTp5w5oSl&#10;nt+8v/7x7tPN16vvH69/fvuQ7C+f2SSp1QesKGjhVnA4YVhBor5rwaadSLFdVnh/VFjtIpODU5L3&#10;9HQ8nmbxi9u4ABifK29ZMmqOEYTedHHhnaM2ehhngcX2BUbKTIG/A1JS41hPHCZnJXVWCprLluaB&#10;TBuIG7pNDkZvdHOhjUkhCJv1wgDbCpqNk+nZyeJpIkjAfz1LWZYCu+FdvhqmxuqokgaiikKbZ65h&#10;cR9IPAHge57KsarhzCj6ZskasI2jFEnEQbZkrX2zz2pmPzU6F3EYyjRJf55z9O1HnP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DE3tZ9UAAAAIAQAADwAAAAAAAAABACAAAAAiAAAAZHJzL2Rvd25y&#10;ZXYueG1sUEsBAhQAFAAAAAgAh07iQAjfMX0BAgAA0AMAAA4AAAAAAAAAAQAgAAAAJAEAAGRycy9l&#10;Mm9Eb2MueG1sUEsFBgAAAAAGAAYAWQEAAJcFAAAAAA==&#10;">
                <v:fill on="f" focussize="0,0"/>
                <v:stroke weight="1pt" color="#4874CB" joinstyle="miter" endarrow="open"/>
                <v:imagedata o:title=""/>
                <o:lock v:ext="edit" aspectratio="f"/>
              </v:shape>
            </w:pict>
          </mc:Fallback>
        </mc:AlternateContent>
      </w:r>
    </w:p>
    <w:p w14:paraId="4AAA4411">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sz w:val="28"/>
        </w:rPr>
        <mc:AlternateContent>
          <mc:Choice Requires="wps">
            <w:drawing>
              <wp:anchor distT="0" distB="0" distL="0" distR="0" simplePos="0" relativeHeight="251659264" behindDoc="0" locked="0" layoutInCell="1" allowOverlap="1">
                <wp:simplePos x="0" y="0"/>
                <wp:positionH relativeFrom="column">
                  <wp:posOffset>1955800</wp:posOffset>
                </wp:positionH>
                <wp:positionV relativeFrom="paragraph">
                  <wp:posOffset>221615</wp:posOffset>
                </wp:positionV>
                <wp:extent cx="2308225" cy="889635"/>
                <wp:effectExtent l="4445" t="4445" r="11430" b="7620"/>
                <wp:wrapNone/>
                <wp:docPr id="1030" name="文本框 10"/>
                <wp:cNvGraphicFramePr/>
                <a:graphic xmlns:a="http://schemas.openxmlformats.org/drawingml/2006/main">
                  <a:graphicData uri="http://schemas.microsoft.com/office/word/2010/wordprocessingShape">
                    <wps:wsp>
                      <wps:cNvSpPr/>
                      <wps:spPr>
                        <a:xfrm>
                          <a:off x="0" y="0"/>
                          <a:ext cx="2308225" cy="889635"/>
                        </a:xfrm>
                        <a:prstGeom prst="rect">
                          <a:avLst/>
                        </a:prstGeom>
                        <a:solidFill>
                          <a:srgbClr val="FFFFFF"/>
                        </a:solidFill>
                        <a:ln w="6350" cap="flat" cmpd="sng">
                          <a:solidFill>
                            <a:srgbClr val="000000"/>
                          </a:solidFill>
                          <a:prstDash val="solid"/>
                          <a:round/>
                        </a:ln>
                      </wps:spPr>
                      <wps:txbx>
                        <w:txbxContent>
                          <w:p w14:paraId="1B680659">
                            <w:pPr>
                              <w:rPr>
                                <w:rFonts w:hint="eastAsia"/>
                                <w:lang w:eastAsia="zh-CN"/>
                              </w:rPr>
                            </w:pPr>
                            <w:r>
                              <w:rPr>
                                <w:rFonts w:hint="eastAsia"/>
                              </w:rPr>
                              <w:t>填写本人持有的身份证号码，点击“校友认证”随机生成校友班级同学2-3姓名，用户全部识别正确后则将根据身份证号码自动匹配学籍信息。</w:t>
                            </w:r>
                          </w:p>
                        </w:txbxContent>
                      </wps:txbx>
                      <wps:bodyPr vert="horz" wrap="square" lIns="91440" tIns="45720" rIns="91440" bIns="45720" anchor="t">
                        <a:noAutofit/>
                      </wps:bodyPr>
                    </wps:wsp>
                  </a:graphicData>
                </a:graphic>
              </wp:anchor>
            </w:drawing>
          </mc:Choice>
          <mc:Fallback>
            <w:pict>
              <v:rect id="文本框 10" o:spid="_x0000_s1026" o:spt="1" style="position:absolute;left:0pt;margin-left:154pt;margin-top:17.45pt;height:70.05pt;width:181.75pt;z-index:251659264;mso-width-relative:page;mso-height-relative:page;" fillcolor="#FFFFFF" filled="t" stroked="t" coordsize="21600,21600" o:gfxdata="UEsDBAoAAAAAAIdO4kAAAAAAAAAAAAAAAAAEAAAAZHJzL1BLAwQUAAAACACHTuJA/ix5jtgAAAAK&#10;AQAADwAAAGRycy9kb3ducmV2LnhtbE2Py07DMBBF90j8gzVI7Kidlj4IcapSwYoVBalbJ54mgXgc&#10;2e6Dfn2nK9jNaI7unFssT64XBwyx86QhGykQSLW3HTUavj7fHhYgYjJkTe8JNfxihGV5e1OY3Poj&#10;feBhkxrBIRRzo6FNaciljHWLzsSRH5D4tvPBmcRraKQN5sjhrpdjpWbSmY74Q2sGXLdY/2z2ToP/&#10;fnnddqvtengPcuLOZ5mqeqf1/V2mnkEkPKU/GK76rA4lO1V+TzaKXsNELbhL4uHxCQQDs3k2BVEx&#10;OZ8qkGUh/1coL1BLAwQUAAAACACHTuJAMmRy3BkCAABDBAAADgAAAGRycy9lMm9Eb2MueG1srVPN&#10;jtMwEL4j8Q6W7zRp2i7dqOkKURUhIVhp4QFcx2ks+Y+x22R5AHgDTly481x9DsZOabsLhz2QQzKT&#10;GX8z3zfjxU2vFdkL8NKaio5HOSXCcFtLs63op4/rF3NKfGCmZsoaUdF74enN8vmzRedKUdjWqloA&#10;QRDjy85VtA3BlVnmeSs08yPrhMFgY0GzgC5ssxpYh+haZUWeX2WdhdqB5cJ7/LsagvSICE8BtE0j&#10;uVhZvtPChAEVhGIBKflWOk+XqdumETx8aBovAlEVRaYhvbEI2pv4zpYLVm6BuVbyYwvsKS084qSZ&#10;NFj0BLVigZEdyL+gtORgvW3CiFudDUSSIshinD/S5q5lTiQuKLV3J9H9/4Pl7/e3QGSNm5BPUBTD&#10;NM788P3b4cevw8+vZJwk6pwvMfPO3QIKFj2PZuTbN6DjF5mQPsl6f5JV9IFw/FlM8nlRzCjhGJvP&#10;r68ms6h7dj7twIc3wmoSjYoCji2pyfbvfBhS/6TEYt4qWa+lUsmB7ea1ArJnOOJ1eo7oD9KUIV1F&#10;sTSS5Az3tsF9QVM75O7NNtV7cMJfAufp+RdwbGzFfDs0kBBiGivB7kw9NK8M0j3LFq3Qb3oMRnNj&#10;63scAt5J5N5a+EJJhxuJbX3eMRCUqLcGR349nk7jCidnOntZoAOXkc1lhBmOUBUdhDT21S7YRiYx&#10;zzWPXeFupXEc70Fc3ks/ZZ3v/vI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ix5jtgAAAAKAQAA&#10;DwAAAAAAAAABACAAAAAiAAAAZHJzL2Rvd25yZXYueG1sUEsBAhQAFAAAAAgAh07iQDJkctwZAgAA&#10;QwQAAA4AAAAAAAAAAQAgAAAAJwEAAGRycy9lMm9Eb2MueG1sUEsFBgAAAAAGAAYAWQEAALIFAAAA&#10;AA==&#10;">
                <v:fill on="t" focussize="0,0"/>
                <v:stroke weight="0.5pt" color="#000000" joinstyle="round"/>
                <v:imagedata o:title=""/>
                <o:lock v:ext="edit" aspectratio="f"/>
                <v:textbox>
                  <w:txbxContent>
                    <w:p w14:paraId="1B680659">
                      <w:pPr>
                        <w:rPr>
                          <w:rFonts w:hint="eastAsia"/>
                          <w:lang w:eastAsia="zh-CN"/>
                        </w:rPr>
                      </w:pPr>
                      <w:r>
                        <w:rPr>
                          <w:rFonts w:hint="eastAsia"/>
                        </w:rPr>
                        <w:t>填写本人持有的身份证号码，点击“校友认证”随机生成校友班级同学2-3姓名，用户全部识别正确后则将根据身份证号码自动匹配学籍信息。</w:t>
                      </w:r>
                    </w:p>
                  </w:txbxContent>
                </v:textbox>
              </v:rect>
            </w:pict>
          </mc:Fallback>
        </mc:AlternateContent>
      </w:r>
      <w:r>
        <w:rPr>
          <w:rFonts w:hint="eastAsia" w:ascii="方正仿宋_GBK" w:hAnsi="方正仿宋_GBK" w:eastAsia="方正仿宋_GBK" w:cs="方正仿宋_GBK"/>
          <w:sz w:val="28"/>
        </w:rPr>
        <mc:AlternateContent>
          <mc:Choice Requires="wps">
            <w:drawing>
              <wp:anchor distT="0" distB="0" distL="0" distR="0" simplePos="0" relativeHeight="251659264" behindDoc="0" locked="0" layoutInCell="1" allowOverlap="1">
                <wp:simplePos x="0" y="0"/>
                <wp:positionH relativeFrom="column">
                  <wp:posOffset>-105410</wp:posOffset>
                </wp:positionH>
                <wp:positionV relativeFrom="paragraph">
                  <wp:posOffset>353695</wp:posOffset>
                </wp:positionV>
                <wp:extent cx="1306830" cy="312420"/>
                <wp:effectExtent l="4445" t="4445" r="9525" b="13334"/>
                <wp:wrapNone/>
                <wp:docPr id="1031" name="文本框 3"/>
                <wp:cNvGraphicFramePr/>
                <a:graphic xmlns:a="http://schemas.openxmlformats.org/drawingml/2006/main">
                  <a:graphicData uri="http://schemas.microsoft.com/office/word/2010/wordprocessingShape">
                    <wps:wsp>
                      <wps:cNvSpPr/>
                      <wps:spPr>
                        <a:xfrm>
                          <a:off x="0" y="0"/>
                          <a:ext cx="1306830" cy="312420"/>
                        </a:xfrm>
                        <a:prstGeom prst="rect">
                          <a:avLst/>
                        </a:prstGeom>
                        <a:solidFill>
                          <a:srgbClr val="FFFFFF"/>
                        </a:solidFill>
                        <a:ln w="6350" cap="flat" cmpd="sng">
                          <a:solidFill>
                            <a:srgbClr val="000000"/>
                          </a:solidFill>
                          <a:prstDash val="solid"/>
                          <a:round/>
                        </a:ln>
                      </wps:spPr>
                      <wps:txbx>
                        <w:txbxContent>
                          <w:p w14:paraId="1BFF71A3">
                            <w:pPr>
                              <w:jc w:val="center"/>
                              <w:rPr>
                                <w:rFonts w:hint="eastAsia"/>
                                <w:lang w:eastAsia="zh-CN"/>
                              </w:rPr>
                            </w:pPr>
                            <w:r>
                              <w:rPr>
                                <w:rFonts w:hint="eastAsia"/>
                              </w:rPr>
                              <w:t>校友认证</w:t>
                            </w:r>
                          </w:p>
                        </w:txbxContent>
                      </wps:txbx>
                      <wps:bodyPr vert="horz" wrap="square" lIns="91440" tIns="45720" rIns="91440" bIns="45720" anchor="t">
                        <a:noAutofit/>
                      </wps:bodyPr>
                    </wps:wsp>
                  </a:graphicData>
                </a:graphic>
              </wp:anchor>
            </w:drawing>
          </mc:Choice>
          <mc:Fallback>
            <w:pict>
              <v:rect id="文本框 3" o:spid="_x0000_s1026" o:spt="1" style="position:absolute;left:0pt;margin-left:-8.3pt;margin-top:27.85pt;height:24.6pt;width:102.9pt;z-index:251659264;mso-width-relative:page;mso-height-relative:page;" fillcolor="#FFFFFF" filled="t" stroked="t" coordsize="21600,21600" o:gfxdata="UEsDBAoAAAAAAIdO4kAAAAAAAAAAAAAAAAAEAAAAZHJzL1BLAwQUAAAACACHTuJAfLQEmdkAAAAK&#10;AQAADwAAAGRycy9kb3ducmV2LnhtbE2PTU/DMAyG70j8h8hI3Lakg5Wt1J1gghMnBtKuaeO1hcap&#10;kuyD/XqyE9xs+dHr5y1XJzuIA/nQO0bIpgoEceNMzy3C58frZAEiRM1GD44J4YcCrKrrq1IXxh35&#10;nQ6b2IoUwqHQCF2MYyFlaDqyOkzdSJxuO+etjmn1rTReH1O4HeRMqVxa3XP60OmR1h0135u9RXBf&#10;zy/b/mm7Ht+8vLPns4x1s0O8vcnUI4hIp/gHw0U/qUOVnGq3ZxPEgDDJ8jyhCPP5A4gLsFjOQNRp&#10;UPdLkFUp/1eofgFQSwMEFAAAAAgAh07iQENQT9scAgAAQgQAAA4AAABkcnMvZTJvRG9jLnhtbK1T&#10;zY7TMBC+I/EOlu80adMtS9R0haiKkBCstPAAruM0lvzH2G1SHgDegBOXvfNcfQ7GTmm7C4c9kEMy&#10;kxl/88034/lNrxXZCfDSmoqORzklwnBbS7Op6OdPqxfXlPjATM2UNaKie+HpzeL5s3nnSjGxrVW1&#10;AIIgxpedq2gbgiuzzPNWaOZH1gmDwcaCZgFd2GQ1sA7RtcomeT7LOgu1A8uF9/h3OQTpERGeAmib&#10;RnKxtHyrhQkDKgjFArbkW+k8XSS2TSN4+Ng0XgSiKoqdhvTGImiv4ztbzFm5AeZayY8U2FMoPOpJ&#10;M2mw6AlqyQIjW5B/QWnJwXrbhBG3OhsaSYpgF+P8kTZ3LXMi9YJSe3cS3f8/WP5hdwtE1rgJeTGm&#10;xDCNMz/8+H74+etw/40UUaHO+RIT79wtHD2PZmy3b0DHLzZC+qTq/qSq6APh+HNc5LPrAgXnGCvG&#10;k+kkyZ6dTzvw4a2wmkSjooBTS2Ky3XsfsCKm/kmJxbxVsl5JpZIDm/UbBWTHcMKr9ETKeORBmjKk&#10;q+isuIo8GK5tg+uCpnbYujebVO/BCX8JnKfnX8CR2JL5diCQEGIaK8FuTT0wUQYJRREH2aIV+nWP&#10;wWiubb3HGeCVxN5bC18p6XAhkdaXLQNBiXpncOKvxtNp3ODkTK9eoooELiPrywgzHKEqOghp7Ott&#10;sI1MYp5rHlnhaiXBjtcg7u6ln7LOV3/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Hy0BJnZAAAA&#10;CgEAAA8AAAAAAAAAAQAgAAAAIgAAAGRycy9kb3ducmV2LnhtbFBLAQIUABQAAAAIAIdO4kBDUE/b&#10;HAIAAEIEAAAOAAAAAAAAAAEAIAAAACgBAABkcnMvZTJvRG9jLnhtbFBLBQYAAAAABgAGAFkBAAC2&#10;BQAAAAA=&#10;">
                <v:fill on="t" focussize="0,0"/>
                <v:stroke weight="0.5pt" color="#000000" joinstyle="round"/>
                <v:imagedata o:title=""/>
                <o:lock v:ext="edit" aspectratio="f"/>
                <v:textbox>
                  <w:txbxContent>
                    <w:p w14:paraId="1BFF71A3">
                      <w:pPr>
                        <w:jc w:val="center"/>
                        <w:rPr>
                          <w:rFonts w:hint="eastAsia"/>
                          <w:lang w:eastAsia="zh-CN"/>
                        </w:rPr>
                      </w:pPr>
                      <w:r>
                        <w:rPr>
                          <w:rFonts w:hint="eastAsia"/>
                        </w:rPr>
                        <w:t>校友认证</w:t>
                      </w:r>
                    </w:p>
                  </w:txbxContent>
                </v:textbox>
              </v:rect>
            </w:pict>
          </mc:Fallback>
        </mc:AlternateContent>
      </w:r>
    </w:p>
    <w:p w14:paraId="724EF347">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sz w:val="28"/>
        </w:rPr>
        <mc:AlternateContent>
          <mc:Choice Requires="wps">
            <w:drawing>
              <wp:anchor distT="0" distB="0" distL="0" distR="0" simplePos="0" relativeHeight="251659264" behindDoc="0" locked="0" layoutInCell="1" allowOverlap="1">
                <wp:simplePos x="0" y="0"/>
                <wp:positionH relativeFrom="column">
                  <wp:posOffset>1201420</wp:posOffset>
                </wp:positionH>
                <wp:positionV relativeFrom="paragraph">
                  <wp:posOffset>155575</wp:posOffset>
                </wp:positionV>
                <wp:extent cx="700405" cy="0"/>
                <wp:effectExtent l="0" t="50800" r="10795" b="50800"/>
                <wp:wrapNone/>
                <wp:docPr id="1032" name="直接箭头连接符 11"/>
                <wp:cNvGraphicFramePr/>
                <a:graphic xmlns:a="http://schemas.openxmlformats.org/drawingml/2006/main">
                  <a:graphicData uri="http://schemas.microsoft.com/office/word/2010/wordprocessingShape">
                    <wps:wsp>
                      <wps:cNvCnPr/>
                      <wps:spPr>
                        <a:xfrm>
                          <a:off x="0" y="0"/>
                          <a:ext cx="700405" cy="0"/>
                        </a:xfrm>
                        <a:prstGeom prst="straightConnector1">
                          <a:avLst/>
                        </a:prstGeom>
                        <a:ln w="12700" cap="flat" cmpd="sng">
                          <a:solidFill>
                            <a:srgbClr val="4874CB"/>
                          </a:solidFill>
                          <a:prstDash val="solid"/>
                          <a:miter/>
                          <a:tailEnd type="arrow" w="med" len="med"/>
                        </a:ln>
                      </wps:spPr>
                      <wps:bodyPr/>
                    </wps:wsp>
                  </a:graphicData>
                </a:graphic>
              </wp:anchor>
            </w:drawing>
          </mc:Choice>
          <mc:Fallback>
            <w:pict>
              <v:shape id="直接箭头连接符 11" o:spid="_x0000_s1026" o:spt="32" type="#_x0000_t32" style="position:absolute;left:0pt;margin-left:94.6pt;margin-top:12.25pt;height:0pt;width:55.15pt;z-index:251659264;mso-width-relative:page;mso-height-relative:page;" filled="f" stroked="t" coordsize="21600,21600" o:gfxdata="UEsDBAoAAAAAAIdO4kAAAAAAAAAAAAAAAAAEAAAAZHJzL1BLAwQUAAAACACHTuJAdaLiC9YAAAAJ&#10;AQAADwAAAGRycy9kb3ducmV2LnhtbE2PMU/DMBCFdyT+g3VIbNRpSiBJ43RA7cJGwwCbG18Tq/E5&#10;it2m/HsOMcB27+7p3feqzdUN4oJTsJ4ULBcJCKTWG0udgvdm95CDCFGT0YMnVPCFATb17U2lS+Nn&#10;esPLPnaCQyiUWkEf41hKGdoenQ4LPyLx7egnpyPLqZNm0jOHu0GmSfIknbbEH3o94kuP7Wl/dgrk&#10;bHdNk80r+5Enr8+rbEuf25NS93fLZA0i4jX+meEHn9GhZqaDP5MJYmCdFylbFaSPGQg2pEXBw+F3&#10;IetK/m9QfwNQSwMEFAAAAAgAh07iQIEKGaoBAgAA0QMAAA4AAABkcnMvZTJvRG9jLnhtbK1TzW4T&#10;MRC+I/EOlu9kNyHQapVNJRLKBUEk4AEcrzdryX+acbPJS/ACSJyAE+XUO08D5TEYe9MUyqUHLt6x&#10;Z79v5vs8np3trGFbBai9q/l4VHKmnPSNdpuav3t7/uiUM4zCNcJ4p2q+V8jP5g8fzPpQqYnvvGkU&#10;MCJxWPWh5l2MoSoKlJ2yAkc+KEfJ1oMVkbawKRoQPbFbU0zK8mnRe2gCeKkQ6XQ5JPmBEe5D6NtW&#10;S7X08sIqFwdWUEZEkoSdDsjnudu2VTK+bltUkZmak9KYVypC8TqtxXwmqg2I0Gl5aEHcp4U7mqzQ&#10;jooeqZYiCnYB+h8qqyV49G0cSW+LQUh2hFSMyzvevOlEUFkLWY3haDr+P1r5arsCphuahPLxhDMn&#10;LN359Yern+8/X3+7/PHp6tf3jyn++oWNx8muPmBFqIVbwWGHYQVJ+64Fm76kiu2yxfujxWoXmaTD&#10;k7Kclk84kzep4hYXAOML5S1LQc0xgtCbLi68c3SPHsbZYbF9iZEqE/AGkIoax3oSMaECxC5oMFsa&#10;CAptIHHoNhmM3ujmXBuTIAib9cIA2woajunpyXTxLAkk4r9+S1WWArvhv5waxsbqqJIHoopCm+eu&#10;YXEfyD0B4Hue2rGq4cwoemcpGriNoxLJxMG2FK19s89u5nO66dzEYSrTKP25z+jblzj/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Wi4gvWAAAACQEAAA8AAAAAAAAAAQAgAAAAIgAAAGRycy9kb3du&#10;cmV2LnhtbFBLAQIUABQAAAAIAIdO4kCBChmqAQIAANEDAAAOAAAAAAAAAAEAIAAAACUBAABkcnMv&#10;ZTJvRG9jLnhtbFBLBQYAAAAABgAGAFkBAACYBQAAAAA=&#10;">
                <v:fill on="f" focussize="0,0"/>
                <v:stroke weight="1pt" color="#4874CB" joinstyle="miter" endarrow="open"/>
                <v:imagedata o:title=""/>
                <o:lock v:ext="edit" aspectratio="f"/>
              </v:shape>
            </w:pict>
          </mc:Fallback>
        </mc:AlternateContent>
      </w:r>
      <w:r>
        <w:rPr>
          <w:rFonts w:hint="eastAsia" w:ascii="方正仿宋_GBK" w:hAnsi="方正仿宋_GBK" w:eastAsia="方正仿宋_GBK" w:cs="方正仿宋_GBK"/>
          <w:sz w:val="28"/>
        </w:rPr>
        <mc:AlternateContent>
          <mc:Choice Requires="wps">
            <w:drawing>
              <wp:anchor distT="0" distB="0" distL="0" distR="0" simplePos="0" relativeHeight="251659264" behindDoc="0" locked="0" layoutInCell="1" allowOverlap="1">
                <wp:simplePos x="0" y="0"/>
                <wp:positionH relativeFrom="column">
                  <wp:posOffset>548005</wp:posOffset>
                </wp:positionH>
                <wp:positionV relativeFrom="paragraph">
                  <wp:posOffset>270510</wp:posOffset>
                </wp:positionV>
                <wp:extent cx="0" cy="551180"/>
                <wp:effectExtent l="50800" t="0" r="50800" b="7620"/>
                <wp:wrapNone/>
                <wp:docPr id="1033" name="直接箭头连接符 5"/>
                <wp:cNvGraphicFramePr/>
                <a:graphic xmlns:a="http://schemas.openxmlformats.org/drawingml/2006/main">
                  <a:graphicData uri="http://schemas.microsoft.com/office/word/2010/wordprocessingShape">
                    <wps:wsp>
                      <wps:cNvCnPr/>
                      <wps:spPr>
                        <a:xfrm>
                          <a:off x="0" y="0"/>
                          <a:ext cx="0" cy="551179"/>
                        </a:xfrm>
                        <a:prstGeom prst="straightConnector1">
                          <a:avLst/>
                        </a:prstGeom>
                        <a:ln w="12700" cap="flat" cmpd="sng">
                          <a:solidFill>
                            <a:srgbClr val="4874CB"/>
                          </a:solidFill>
                          <a:prstDash val="solid"/>
                          <a:miter/>
                          <a:tailEnd type="arrow" w="med" len="med"/>
                        </a:ln>
                      </wps:spPr>
                      <wps:bodyPr/>
                    </wps:wsp>
                  </a:graphicData>
                </a:graphic>
              </wp:anchor>
            </w:drawing>
          </mc:Choice>
          <mc:Fallback>
            <w:pict>
              <v:shape id="直接箭头连接符 5" o:spid="_x0000_s1026" o:spt="32" type="#_x0000_t32" style="position:absolute;left:0pt;margin-left:43.15pt;margin-top:21.3pt;height:43.4pt;width:0pt;z-index:251659264;mso-width-relative:page;mso-height-relative:page;" filled="f" stroked="t" coordsize="21600,21600" o:gfxdata="UEsDBAoAAAAAAIdO4kAAAAAAAAAAAAAAAAAEAAAAZHJzL1BLAwQUAAAACACHTuJAoDllvtUAAAAI&#10;AQAADwAAAGRycy9kb3ducmV2LnhtbE2PMU/DMBCFdyT+g3VIbNRp0oYQ4nRA7cJGwwCbGx+J1fgc&#10;xW5T/j0HCx2f3qd331WbixvEGadgPSlYLhIQSK03ljoF783uoQARoiajB0+o4BsDbOrbm0qXxs/0&#10;hud97ASPUCi1gj7GsZQytD06HRZ+ROLuy09OR45TJ82kZx53g0yTJJdOW+ILvR7xpcf2uD85BXK2&#10;u6ZZz5n9KJLXx2y9pc/tUan7u2XyDCLiJf7D8KvP6lCz08GfyAQxKCjyjEkFqzQHwf1fPjCXPq1A&#10;1pW8fqD+AVBLAwQUAAAACACHTuJALMonKQECAADQAwAADgAAAGRycy9lMm9Eb2MueG1srVPNbhMx&#10;EL4j8Q6W72Q3aUPKKptKJJQLgkjAAzhe764l/2nGzSYvwQsgcQJOhVPvPA2Ux2C8G1Iolx642OOx&#10;55v5vhnPz3fWsK0C1N6VfDzKOVNO+kq7puRv31w8OuMMo3CVMN6pku8V8vPFwwfzLhRq4ltvKgWM&#10;QBwWXSh5G2Mosgxlq6zAkQ/K0WXtwYpIR2iyCkRH6NZkkzx/nHUeqgBeKkTyroZLfkCE+wD6utZS&#10;rby8tMrFARWUEZEoYasD8kVfbV0rGV/VNarITMmJaexXSkL2Jq3ZYi6KBkRotTyUIO5Twh1OVmhH&#10;SY9QKxEFuwT9D5TVEjz6Oo6kt9lApFeEWIzzO9q8bkVQPReSGsNRdPx/sPLldg1MVzQJ+ckJZ05Y&#10;6vnN++sf7z7dfP3y/eP1z28fkn31mU2TWl3AgoKWbg2HE4Y1JOq7GmzaiRTb9QrvjwqrXWRycEry&#10;Tqfj8exJgstu4wJgfK68ZckoOUYQumnj0jtHbfQw7gUW2xcYh8DfASmpcawjDpNZTp2Vguaypnkg&#10;0wbihq7pg9EbXV1oY1IIQrNZGmBbQbNxejY7XT49VPTXs5RlJbAd3vVX6ZkorI4qaSCKKLR55ioW&#10;94HEEwC+46kcqyrOjKJvlqyhaOOIdBJxkC1ZG1/tezV7PzW6l+UwlGmS/jz30bcfcfE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oDllvtUAAAAIAQAADwAAAAAAAAABACAAAAAiAAAAZHJzL2Rvd25y&#10;ZXYueG1sUEsBAhQAFAAAAAgAh07iQCzKJykBAgAA0AMAAA4AAAAAAAAAAQAgAAAAJAEAAGRycy9l&#10;Mm9Eb2MueG1sUEsFBgAAAAAGAAYAWQEAAJcFAAAAAA==&#10;">
                <v:fill on="f" focussize="0,0"/>
                <v:stroke weight="1pt" color="#4874CB" joinstyle="miter" endarrow="open"/>
                <v:imagedata o:title=""/>
                <o:lock v:ext="edit" aspectratio="f"/>
              </v:shape>
            </w:pict>
          </mc:Fallback>
        </mc:AlternateContent>
      </w:r>
    </w:p>
    <w:p w14:paraId="67CC96E1">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p>
    <w:p w14:paraId="0005508D">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sz w:val="28"/>
        </w:rPr>
        <mc:AlternateContent>
          <mc:Choice Requires="wps">
            <w:drawing>
              <wp:anchor distT="0" distB="0" distL="0" distR="0" simplePos="0" relativeHeight="251659264" behindDoc="0" locked="0" layoutInCell="1" allowOverlap="1">
                <wp:simplePos x="0" y="0"/>
                <wp:positionH relativeFrom="column">
                  <wp:posOffset>1226185</wp:posOffset>
                </wp:positionH>
                <wp:positionV relativeFrom="paragraph">
                  <wp:posOffset>260985</wp:posOffset>
                </wp:positionV>
                <wp:extent cx="700405" cy="0"/>
                <wp:effectExtent l="0" t="50800" r="10795" b="50800"/>
                <wp:wrapNone/>
                <wp:docPr id="1034" name="直接箭头连接符 12"/>
                <wp:cNvGraphicFramePr/>
                <a:graphic xmlns:a="http://schemas.openxmlformats.org/drawingml/2006/main">
                  <a:graphicData uri="http://schemas.microsoft.com/office/word/2010/wordprocessingShape">
                    <wps:wsp>
                      <wps:cNvCnPr/>
                      <wps:spPr>
                        <a:xfrm>
                          <a:off x="0" y="0"/>
                          <a:ext cx="700405" cy="0"/>
                        </a:xfrm>
                        <a:prstGeom prst="straightConnector1">
                          <a:avLst/>
                        </a:prstGeom>
                        <a:ln w="12700" cap="flat" cmpd="sng">
                          <a:solidFill>
                            <a:srgbClr val="4874CB"/>
                          </a:solidFill>
                          <a:prstDash val="solid"/>
                          <a:miter/>
                          <a:tailEnd type="arrow" w="med" len="med"/>
                        </a:ln>
                      </wps:spPr>
                      <wps:bodyPr/>
                    </wps:wsp>
                  </a:graphicData>
                </a:graphic>
              </wp:anchor>
            </w:drawing>
          </mc:Choice>
          <mc:Fallback>
            <w:pict>
              <v:shape id="直接箭头连接符 12" o:spid="_x0000_s1026" o:spt="32" type="#_x0000_t32" style="position:absolute;left:0pt;margin-left:96.55pt;margin-top:20.55pt;height:0pt;width:55.15pt;z-index:251659264;mso-width-relative:page;mso-height-relative:page;" filled="f" stroked="t" coordsize="21600,21600" o:gfxdata="UEsDBAoAAAAAAIdO4kAAAAAAAAAAAAAAAAAEAAAAZHJzL1BLAwQUAAAACACHTuJA4UHnYtYAAAAJ&#10;AQAADwAAAGRycy9kb3ducmV2LnhtbE2PMU/DMBCFdyT+g3VIbNQOaWkb4nRA7cJGwwCbGx+J1fgc&#10;xW5T/j2HGOh0endP775Xbi6+F2ccowukIZspEEhNsI5aDe/17mEFIiZD1vSBUMM3RthUtzelKWyY&#10;6A3P+9QKDqFYGA1dSkMhZWw69CbOwoDEt68wepNYjq20o5k43PfyUakn6Y0j/tCZAV86bI77k9cg&#10;J7er68WUu4+Vel3miy19bo9a399l6hlEwkv6N8MvPqNDxUyHcCIbRc96nWds1TDPeLIhV/kcxOFv&#10;IatSXjeofgBQSwMEFAAAAAgAh07iQO+ydQ0BAgAA0QMAAA4AAABkcnMvZTJvRG9jLnhtbK1TzW4T&#10;MRC+I/EOlu9kNyHQKsqmEgnlgiAS8ACO17tryX+acbPJS/ACSJyAE+XUO08D5TEYe9MUyqUHLt6x&#10;Z79v5vs8np/trGFbBai9q/h4VHKmnPS1dm3F3709f3TKGUbhamG8UxXfK+Rni4cP5n2YqYnvvKkV&#10;MCJxOOtDxbsYw6woUHbKChz5oBwlGw9WRNpCW9QgemK3ppiU5dOi91AH8FIh0ulqSPIDI9yH0DeN&#10;lmrl5YVVLg6soIyIJAk7HZAvcrdNo2R83TSoIjMVJ6Uxr1SE4k1ai8VczFoQodPy0IK4Twt3NFmh&#10;HRU9Uq1EFOwC9D9UVkvw6Js4kt4Wg5DsCKkYl3e8edOJoLIWshrD0XT8f7Ty1XYNTNc0CeXjKWdO&#10;WLrz6w9XP99/vv52+ePT1a/vH1P89QsbT5JdfcAZoZZuDYcdhjUk7bsGbPqSKrbLFu+PFqtdZJIO&#10;T8pyWj7hTN6kiltcAIwvlLcsBRXHCEK3XVx65+gePYyzw2L7EiNVJuANIBU1jvUkYkIFiF3QYDY0&#10;EBTaQOLQtRmM3uj6XBuTIAjtZmmAbQUNx/T0ZLp8lgQS8V+/pSorgd3wX04NY2N1VMkDMYtCm+eu&#10;ZnEfyD0B4Hue2rGq5swoemcpGriNoxLJxMG2FG18vc9u5nO66dzEYSrTKP25z+jbl7j4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FB52LWAAAACQEAAA8AAAAAAAAAAQAgAAAAIgAAAGRycy9kb3du&#10;cmV2LnhtbFBLAQIUABQAAAAIAIdO4kDvsnUNAQIAANEDAAAOAAAAAAAAAAEAIAAAACUBAABkcnMv&#10;ZTJvRG9jLnhtbFBLBQYAAAAABgAGAFkBAACYBQAAAAA=&#10;">
                <v:fill on="f" focussize="0,0"/>
                <v:stroke weight="1pt" color="#4874CB" joinstyle="miter" endarrow="open"/>
                <v:imagedata o:title=""/>
                <o:lock v:ext="edit" aspectratio="f"/>
              </v:shape>
            </w:pict>
          </mc:Fallback>
        </mc:AlternateContent>
      </w:r>
      <w:r>
        <w:rPr>
          <w:rFonts w:hint="eastAsia" w:ascii="方正仿宋_GBK" w:hAnsi="方正仿宋_GBK" w:eastAsia="方正仿宋_GBK" w:cs="方正仿宋_GBK"/>
          <w:sz w:val="28"/>
        </w:rPr>
        <mc:AlternateContent>
          <mc:Choice Requires="wps">
            <w:drawing>
              <wp:anchor distT="0" distB="0" distL="0" distR="0" simplePos="0" relativeHeight="251659264" behindDoc="0" locked="0" layoutInCell="1" allowOverlap="1">
                <wp:simplePos x="0" y="0"/>
                <wp:positionH relativeFrom="column">
                  <wp:posOffset>1950720</wp:posOffset>
                </wp:positionH>
                <wp:positionV relativeFrom="paragraph">
                  <wp:posOffset>100330</wp:posOffset>
                </wp:positionV>
                <wp:extent cx="2292985" cy="688340"/>
                <wp:effectExtent l="4445" t="5080" r="13970" b="5080"/>
                <wp:wrapNone/>
                <wp:docPr id="1035" name="文本框 13"/>
                <wp:cNvGraphicFramePr/>
                <a:graphic xmlns:a="http://schemas.openxmlformats.org/drawingml/2006/main">
                  <a:graphicData uri="http://schemas.microsoft.com/office/word/2010/wordprocessingShape">
                    <wps:wsp>
                      <wps:cNvSpPr/>
                      <wps:spPr>
                        <a:xfrm>
                          <a:off x="0" y="0"/>
                          <a:ext cx="2292985" cy="688340"/>
                        </a:xfrm>
                        <a:prstGeom prst="rect">
                          <a:avLst/>
                        </a:prstGeom>
                        <a:solidFill>
                          <a:srgbClr val="FFFFFF"/>
                        </a:solidFill>
                        <a:ln w="6350" cap="flat" cmpd="sng">
                          <a:solidFill>
                            <a:srgbClr val="000000"/>
                          </a:solidFill>
                          <a:prstDash val="solid"/>
                          <a:round/>
                        </a:ln>
                      </wps:spPr>
                      <wps:txbx>
                        <w:txbxContent>
                          <w:p w14:paraId="339C1446">
                            <w:pPr>
                              <w:rPr>
                                <w:rFonts w:hint="eastAsia"/>
                                <w:lang w:eastAsia="zh-CN"/>
                              </w:rPr>
                            </w:pPr>
                            <w:r>
                              <w:rPr>
                                <w:rFonts w:hint="eastAsia"/>
                              </w:rPr>
                              <w:t>在“</w:t>
                            </w:r>
                            <w:r>
                              <w:rPr>
                                <w:rFonts w:hint="eastAsia"/>
                                <w:lang w:val="en-US" w:eastAsia="zh-CN"/>
                              </w:rPr>
                              <w:t>我的（</w:t>
                            </w:r>
                            <w:r>
                              <w:rPr>
                                <w:rFonts w:hint="eastAsia"/>
                              </w:rPr>
                              <w:t>个人中心</w:t>
                            </w:r>
                            <w:r>
                              <w:rPr>
                                <w:rFonts w:hint="eastAsia"/>
                                <w:lang w:eastAsia="zh-CN"/>
                              </w:rPr>
                              <w:t>）</w:t>
                            </w:r>
                            <w:r>
                              <w:rPr>
                                <w:rFonts w:hint="eastAsia"/>
                              </w:rPr>
                              <w:t>”点击“立即领取”</w:t>
                            </w:r>
                            <w:r>
                              <w:rPr>
                                <w:rFonts w:hint="eastAsia"/>
                                <w:lang w:val="en-US" w:eastAsia="zh-CN"/>
                              </w:rPr>
                              <w:t>重庆财经学院</w:t>
                            </w:r>
                            <w:r>
                              <w:rPr>
                                <w:rFonts w:hint="eastAsia"/>
                              </w:rPr>
                              <w:t>电子校友卡。申领成功后，获得进校权限。</w:t>
                            </w:r>
                          </w:p>
                        </w:txbxContent>
                      </wps:txbx>
                      <wps:bodyPr vert="horz" wrap="square" lIns="91440" tIns="45720" rIns="91440" bIns="45720" anchor="t">
                        <a:noAutofit/>
                      </wps:bodyPr>
                    </wps:wsp>
                  </a:graphicData>
                </a:graphic>
              </wp:anchor>
            </w:drawing>
          </mc:Choice>
          <mc:Fallback>
            <w:pict>
              <v:rect id="文本框 13" o:spid="_x0000_s1026" o:spt="1" style="position:absolute;left:0pt;margin-left:153.6pt;margin-top:7.9pt;height:54.2pt;width:180.55pt;z-index:251659264;mso-width-relative:page;mso-height-relative:page;" fillcolor="#FFFFFF" filled="t" stroked="t" coordsize="21600,21600" o:gfxdata="UEsDBAoAAAAAAIdO4kAAAAAAAAAAAAAAAAAEAAAAZHJzL1BLAwQUAAAACACHTuJAeNgaBtcAAAAK&#10;AQAADwAAAGRycy9kb3ducmV2LnhtbE2PzU7DMBCE70i8g7VI3KjdBEKVxqmgghMnClKvTrxNUuJ1&#10;ZLs/9OlZTnDcmU+zM9Xq7EZxxBAHTxrmMwUCqfV2oE7D58fr3QJETIasGT2hhm+MsKqvrypTWn+i&#10;dzxuUic4hGJpNPQpTaWUse3RmTjzExJ7Ox+cSXyGTtpgThzuRpkpVUhnBuIPvZlw3WP7tTk4DX7/&#10;/LIdnrbr6S3I3F0uMjXtTuvbm7lagkh4Tn8w/Nbn6lBzp8YfyEYxasjVY8YoGw88gYGiWOQgGhay&#10;+wxkXcn/E+ofUEsDBBQAAAAIAIdO4kCKTK+DHAIAAEMEAAAOAAAAZHJzL2Uyb0RvYy54bWytU82O&#10;0zAQviPxDpbvNOnf0kZNV4iqCAnBSgsP4DpOY8l/jN0m5QHgDThx4c5z9TkYO6XtLhz2QA7JTGb8&#10;zTffjBe3nVZkL8BLa0o6HOSUCMNtJc22pJ8+rl/MKPGBmYopa0RJD8LT2+XzZ4vWFWJkG6sqAQRB&#10;jC9aV9ImBFdkmeeN0MwPrBMGg7UFzQK6sM0qYC2ia5WN8vwmay1UDiwX3uPfVR+kJ0R4CqCta8nF&#10;yvKdFib0qCAUC9iSb6TzdJnY1rXg4UNdexGIKil2GtIbi6C9ie9suWDFFphrJD9RYE+h8KgnzaTB&#10;omeoFQuM7ED+BaUlB+ttHQbc6qxvJCmCXQzzR9rcN8yJ1AtK7d1ZdP//YPn7/R0QWeEm5OMpJYZp&#10;nPnx+7fjj1/Hn1/JcBwlap0vMPPe3cHJ82jGfrsadPxiJ6RLsh7OsoouEI4/R6P5aD5DcI6xm9ls&#10;PEm6Z5fTDnx4I6wm0Sgp4NiSmmz/zgesiKl/UmIxb5Ws1lKp5MB281oB2TMc8To9kTIeeZCmDGmx&#10;+niKk+cM97bGfUFTO+zdm22q9+CEvwbO0/Mv4EhsxXzTE0gIMY0VYHem6pkog4SiiL1s0QrdpsNg&#10;NDe2OuAQ8E5i742FL5S0uJFI6/OOgaBEvTU48vlwgsKRkJzJ9OUIHbiObK4jzHCEKmkvpLGvdsHW&#10;Mol5qXlihbuVBDvdg7i8137Kutz95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42BoG1wAAAAoB&#10;AAAPAAAAAAAAAAEAIAAAACIAAABkcnMvZG93bnJldi54bWxQSwECFAAUAAAACACHTuJAikyvgxwC&#10;AABDBAAADgAAAAAAAAABACAAAAAmAQAAZHJzL2Uyb0RvYy54bWxQSwUGAAAAAAYABgBZAQAAtAUA&#10;AAAA&#10;">
                <v:fill on="t" focussize="0,0"/>
                <v:stroke weight="0.5pt" color="#000000" joinstyle="round"/>
                <v:imagedata o:title=""/>
                <o:lock v:ext="edit" aspectratio="f"/>
                <v:textbox>
                  <w:txbxContent>
                    <w:p w14:paraId="339C1446">
                      <w:pPr>
                        <w:rPr>
                          <w:rFonts w:hint="eastAsia"/>
                          <w:lang w:eastAsia="zh-CN"/>
                        </w:rPr>
                      </w:pPr>
                      <w:r>
                        <w:rPr>
                          <w:rFonts w:hint="eastAsia"/>
                        </w:rPr>
                        <w:t>在“</w:t>
                      </w:r>
                      <w:r>
                        <w:rPr>
                          <w:rFonts w:hint="eastAsia"/>
                          <w:lang w:val="en-US" w:eastAsia="zh-CN"/>
                        </w:rPr>
                        <w:t>我的（</w:t>
                      </w:r>
                      <w:r>
                        <w:rPr>
                          <w:rFonts w:hint="eastAsia"/>
                        </w:rPr>
                        <w:t>个人中心</w:t>
                      </w:r>
                      <w:r>
                        <w:rPr>
                          <w:rFonts w:hint="eastAsia"/>
                          <w:lang w:eastAsia="zh-CN"/>
                        </w:rPr>
                        <w:t>）</w:t>
                      </w:r>
                      <w:r>
                        <w:rPr>
                          <w:rFonts w:hint="eastAsia"/>
                        </w:rPr>
                        <w:t>”点击“立即领取”</w:t>
                      </w:r>
                      <w:r>
                        <w:rPr>
                          <w:rFonts w:hint="eastAsia"/>
                          <w:lang w:val="en-US" w:eastAsia="zh-CN"/>
                        </w:rPr>
                        <w:t>重庆财经学院</w:t>
                      </w:r>
                      <w:r>
                        <w:rPr>
                          <w:rFonts w:hint="eastAsia"/>
                        </w:rPr>
                        <w:t>电子校友卡。申领成功后，获得进校权限。</w:t>
                      </w:r>
                    </w:p>
                  </w:txbxContent>
                </v:textbox>
              </v:rect>
            </w:pict>
          </mc:Fallback>
        </mc:AlternateContent>
      </w:r>
      <w:r>
        <w:rPr>
          <w:rFonts w:hint="eastAsia" w:ascii="方正仿宋_GBK" w:hAnsi="方正仿宋_GBK" w:eastAsia="方正仿宋_GBK" w:cs="方正仿宋_GBK"/>
          <w:sz w:val="28"/>
        </w:rPr>
        <mc:AlternateContent>
          <mc:Choice Requires="wps">
            <w:drawing>
              <wp:anchor distT="0" distB="0" distL="0" distR="0" simplePos="0" relativeHeight="251659264" behindDoc="0" locked="0" layoutInCell="1" allowOverlap="1">
                <wp:simplePos x="0" y="0"/>
                <wp:positionH relativeFrom="column">
                  <wp:posOffset>-81280</wp:posOffset>
                </wp:positionH>
                <wp:positionV relativeFrom="paragraph">
                  <wp:posOffset>41910</wp:posOffset>
                </wp:positionV>
                <wp:extent cx="1306830" cy="293370"/>
                <wp:effectExtent l="4445" t="4445" r="9525" b="6985"/>
                <wp:wrapNone/>
                <wp:docPr id="1036" name="文本框 4"/>
                <wp:cNvGraphicFramePr/>
                <a:graphic xmlns:a="http://schemas.openxmlformats.org/drawingml/2006/main">
                  <a:graphicData uri="http://schemas.microsoft.com/office/word/2010/wordprocessingShape">
                    <wps:wsp>
                      <wps:cNvSpPr/>
                      <wps:spPr>
                        <a:xfrm>
                          <a:off x="0" y="0"/>
                          <a:ext cx="1306830" cy="293370"/>
                        </a:xfrm>
                        <a:prstGeom prst="rect">
                          <a:avLst/>
                        </a:prstGeom>
                        <a:solidFill>
                          <a:srgbClr val="FFFFFF"/>
                        </a:solidFill>
                        <a:ln w="6350" cap="flat" cmpd="sng">
                          <a:solidFill>
                            <a:srgbClr val="000000"/>
                          </a:solidFill>
                          <a:prstDash val="solid"/>
                          <a:round/>
                        </a:ln>
                      </wps:spPr>
                      <wps:txbx>
                        <w:txbxContent>
                          <w:p w14:paraId="3A1D0387">
                            <w:pPr>
                              <w:jc w:val="center"/>
                              <w:rPr>
                                <w:rFonts w:hint="eastAsia"/>
                                <w:lang w:eastAsia="zh-CN"/>
                              </w:rPr>
                            </w:pPr>
                            <w:r>
                              <w:rPr>
                                <w:rFonts w:hint="eastAsia"/>
                              </w:rPr>
                              <w:t>申领电子校友卡</w:t>
                            </w:r>
                          </w:p>
                        </w:txbxContent>
                      </wps:txbx>
                      <wps:bodyPr vert="horz" wrap="square" lIns="91440" tIns="45720" rIns="91440" bIns="45720" anchor="t">
                        <a:noAutofit/>
                      </wps:bodyPr>
                    </wps:wsp>
                  </a:graphicData>
                </a:graphic>
              </wp:anchor>
            </w:drawing>
          </mc:Choice>
          <mc:Fallback>
            <w:pict>
              <v:rect id="文本框 4" o:spid="_x0000_s1026" o:spt="1" style="position:absolute;left:0pt;margin-left:-6.4pt;margin-top:3.3pt;height:23.1pt;width:102.9pt;z-index:251659264;mso-width-relative:page;mso-height-relative:page;" fillcolor="#FFFFFF" filled="t" stroked="t" coordsize="21600,21600" o:gfxdata="UEsDBAoAAAAAAIdO4kAAAAAAAAAAAAAAAAAEAAAAZHJzL1BLAwQUAAAACACHTuJAI375SdUAAAAI&#10;AQAADwAAAGRycy9kb3ducmV2LnhtbE2PzU7DMBCE70i8g7VI3FonrYggZFNBBSdOFKRenXibBOJ1&#10;ZLs/9OnZnuA4O6uZb6rVyY3qQCEOnhHyeQaKuPV24A7h8+N1dg8qJsPWjJ4J4YcirOrrq8qU1h/5&#10;nQ6b1CkJ4VgahD6lqdQ6tj05E+d+IhZv54MzSWTotA3mKOFu1IssK7QzA0tDbyZa99R+b/YOwX89&#10;v2yHp+16egt66c5nnZp2h3h7k2ePoBKd0t8zXPAFHWphavyebVQjwixfCHpCKApQF/9hKdsahDu5&#10;67rS/wfUv1BLAwQUAAAACACHTuJA/5fYwx0CAABCBAAADgAAAGRycy9lMm9Eb2MueG1srVPNjtMw&#10;EL4j8Q6W7zRp0+3uRk1XiKoICcFKCw/gOk5jyX+M3SbLA8AbcOKyd56rz8HYKW134bAHckhmMuNv&#10;vvlmPL/ptSI7AV5aU9HxKKdEGG5raTYV/fxp9eqKEh+YqZmyRlT0Xnh6s3j5Yt65Ukxsa1UtgCCI&#10;8WXnKtqG4Mos87wVmvmRdcJgsLGgWUAXNlkNrEN0rbJJns+yzkLtwHLhPf5dDkF6QITnANqmkVws&#10;Ld9qYcKACkKxgC35VjpPF4lt0wgePjaNF4GoimKnIb2xCNrr+M4Wc1ZugLlW8gMF9hwKT3rSTBos&#10;eoRassDIFuRfUFpysN42YcStzoZGkiLYxTh/os1dy5xIvaDU3h1F9/8Pln/Y3QKRNW5CXswoMUzj&#10;zPc/vu9//to/fCPTqFDnfImJd+4WDp5HM7bbN6DjFxshfVL1/qiq6APh+HNc5LOrAgXnGJtcF8Vl&#10;kj07nXbgw1thNYlGRQGnlsRku/c+YEVM/ZMSi3mrZL2SSiUHNus3CsiO4YRX6YmU8cijNGVIV9FZ&#10;cRF5MFzbBtcFTe2wdW82qd6jE/4cOE/Pv4AjsSXz7UAgIcQ0VoLdmnpgogwSiiIOskUr9Oseg9Fc&#10;2/oeZ4BXEntvLXylpMOFRFpftgwEJeqdwYlfj6fTuMHJmV5cTtCB88j6PMIMR6iKDkIa+3obbCOT&#10;mKeaB1a4WkmwwzWIu3vup6zT1V/8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N++UnVAAAACAEA&#10;AA8AAAAAAAAAAQAgAAAAIgAAAGRycy9kb3ducmV2LnhtbFBLAQIUABQAAAAIAIdO4kD/l9jDHQIA&#10;AEIEAAAOAAAAAAAAAAEAIAAAACQBAABkcnMvZTJvRG9jLnhtbFBLBQYAAAAABgAGAFkBAACzBQAA&#10;AAA=&#10;">
                <v:fill on="t" focussize="0,0"/>
                <v:stroke weight="0.5pt" color="#000000" joinstyle="round"/>
                <v:imagedata o:title=""/>
                <o:lock v:ext="edit" aspectratio="f"/>
                <v:textbox>
                  <w:txbxContent>
                    <w:p w14:paraId="3A1D0387">
                      <w:pPr>
                        <w:jc w:val="center"/>
                        <w:rPr>
                          <w:rFonts w:hint="eastAsia"/>
                          <w:lang w:eastAsia="zh-CN"/>
                        </w:rPr>
                      </w:pPr>
                      <w:r>
                        <w:rPr>
                          <w:rFonts w:hint="eastAsia"/>
                        </w:rPr>
                        <w:t>申领电子校友卡</w:t>
                      </w:r>
                    </w:p>
                  </w:txbxContent>
                </v:textbox>
              </v:rect>
            </w:pict>
          </mc:Fallback>
        </mc:AlternateContent>
      </w:r>
      <w:r>
        <w:rPr>
          <w:rFonts w:hint="eastAsia" w:ascii="方正仿宋_GBK" w:hAnsi="方正仿宋_GBK" w:eastAsia="方正仿宋_GBK" w:cs="方正仿宋_GBK"/>
          <w:sz w:val="28"/>
        </w:rPr>
        <mc:AlternateContent>
          <mc:Choice Requires="wps">
            <w:drawing>
              <wp:anchor distT="0" distB="0" distL="0" distR="0" simplePos="0" relativeHeight="251659264" behindDoc="0" locked="0" layoutInCell="1" allowOverlap="1">
                <wp:simplePos x="0" y="0"/>
                <wp:positionH relativeFrom="column">
                  <wp:posOffset>548005</wp:posOffset>
                </wp:positionH>
                <wp:positionV relativeFrom="paragraph">
                  <wp:posOffset>361315</wp:posOffset>
                </wp:positionV>
                <wp:extent cx="0" cy="551180"/>
                <wp:effectExtent l="50800" t="0" r="50800" b="7620"/>
                <wp:wrapNone/>
                <wp:docPr id="1037" name="直接箭头连接符 6"/>
                <wp:cNvGraphicFramePr/>
                <a:graphic xmlns:a="http://schemas.openxmlformats.org/drawingml/2006/main">
                  <a:graphicData uri="http://schemas.microsoft.com/office/word/2010/wordprocessingShape">
                    <wps:wsp>
                      <wps:cNvCnPr/>
                      <wps:spPr>
                        <a:xfrm>
                          <a:off x="0" y="0"/>
                          <a:ext cx="0" cy="551180"/>
                        </a:xfrm>
                        <a:prstGeom prst="straightConnector1">
                          <a:avLst/>
                        </a:prstGeom>
                        <a:ln w="12700" cap="flat" cmpd="sng">
                          <a:solidFill>
                            <a:srgbClr val="4874CB"/>
                          </a:solidFill>
                          <a:prstDash val="solid"/>
                          <a:miter/>
                          <a:tailEnd type="arrow" w="med" len="med"/>
                        </a:ln>
                      </wps:spPr>
                      <wps:bodyPr/>
                    </wps:wsp>
                  </a:graphicData>
                </a:graphic>
              </wp:anchor>
            </w:drawing>
          </mc:Choice>
          <mc:Fallback>
            <w:pict>
              <v:shape id="直接箭头连接符 6" o:spid="_x0000_s1026" o:spt="32" type="#_x0000_t32" style="position:absolute;left:0pt;margin-left:43.15pt;margin-top:28.45pt;height:43.4pt;width:0pt;z-index:251659264;mso-width-relative:page;mso-height-relative:page;" filled="f" stroked="t" coordsize="21600,21600" o:gfxdata="UEsDBAoAAAAAAIdO4kAAAAAAAAAAAAAAAAAEAAAAZHJzL1BLAwQUAAAACACHTuJA6yPQc9UAAAAI&#10;AQAADwAAAGRycy9kb3ducmV2LnhtbE2PMU/DMBCFdyT+g3VIbNQpIWka4nRA7cJGwwCbG18Tq/E5&#10;it2m/HsOFhif3qd331WbqxvEBadgPSlYLhIQSK03ljoF783uoQARoiajB0+o4AsDbOrbm0qXxs/0&#10;hpd97ASPUCi1gj7GsZQytD06HRZ+ROLu6CenI8epk2bSM4+7QT4mSS6dtsQXej3iS4/taX92CuRs&#10;d02Tzan9KJLXVZpt6XN7Uur+bpk8g4h4jX8w/OizOtTsdPBnMkEMCoo8ZVJBlq9BcP+bD8w9pSuQ&#10;dSX/P1B/A1BLAwQUAAAACACHTuJAmfh5fAECAADQAwAADgAAAGRycy9lMm9Eb2MueG1srVPNbhMx&#10;EL4j8Q6W72Q3oW2iVTaVSCgXBJWAB3C83qwl/2nGzSYvwQsgcQJOwKl3ngbKYzD2hhTKpQcu9njs&#10;+Wa+b8bz8501bKsAtXc1H49KzpSTvtFuU/M3ry8ezTjDKFwjjHeq5nuF/Hzx8MG8D5Wa+M6bRgEj&#10;EIdVH2rexRiqokDZKStw5INydNl6sCLSETZFA6IndGuKSVmeFb2HJoCXCpG8q+GSHxDhPoC+bbVU&#10;Ky+vrHJxQAVlRCRK2OmAfJGrbVsl48u2RRWZqTkxjXmlJGSv01os5qLagAidlocSxH1KuMPJCu0o&#10;6RFqJaJgV6D/gbJagkffxpH0thiIZEWIxbi8o82rTgSVuZDUGI6i4/+DlS+2l8B0Q5NQPp5y5oSl&#10;nt+8u/7x9uPN1y/fP1z//PY+2Z8/sbOkVh+woqClu4TDCcMlJOq7FmzaiRTbZYX3R4XVLjI5OCV5&#10;T0/H41kWv7iNC4DxmfKWJaPmGEHoTReX3jlqo4dxFlhsn2OkzBT4OyAlNY71xGEyLamzUtBctjQP&#10;ZNpA3NBtcjB6o5sLbUwKQdislwbYVtBsnMymJ8sniSAB//UsZVkJ7IZ3+WqYGqujShqIKgptnrqG&#10;xX0g8QSA73kqx6qGM6PomyVrwDaOUiQRB9mStfbNPquZ/dToXMRhKNMk/XnO0bcfcfE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6yPQc9UAAAAIAQAADwAAAAAAAAABACAAAAAiAAAAZHJzL2Rvd25y&#10;ZXYueG1sUEsBAhQAFAAAAAgAh07iQJn4eXwBAgAA0AMAAA4AAAAAAAAAAQAgAAAAJAEAAGRycy9l&#10;Mm9Eb2MueG1sUEsFBgAAAAAGAAYAWQEAAJcFAAAAAA==&#10;">
                <v:fill on="f" focussize="0,0"/>
                <v:stroke weight="1pt" color="#4874CB" joinstyle="miter" endarrow="open"/>
                <v:imagedata o:title=""/>
                <o:lock v:ext="edit" aspectratio="f"/>
              </v:shape>
            </w:pict>
          </mc:Fallback>
        </mc:AlternateContent>
      </w:r>
    </w:p>
    <w:p w14:paraId="1A995D71">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p>
    <w:p w14:paraId="692A5E2E">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sz w:val="28"/>
        </w:rPr>
        <mc:AlternateContent>
          <mc:Choice Requires="wps">
            <w:drawing>
              <wp:anchor distT="0" distB="0" distL="0" distR="0" simplePos="0" relativeHeight="251659264" behindDoc="0" locked="0" layoutInCell="1" allowOverlap="1">
                <wp:simplePos x="0" y="0"/>
                <wp:positionH relativeFrom="column">
                  <wp:posOffset>-105410</wp:posOffset>
                </wp:positionH>
                <wp:positionV relativeFrom="paragraph">
                  <wp:posOffset>153035</wp:posOffset>
                </wp:positionV>
                <wp:extent cx="1306830" cy="717550"/>
                <wp:effectExtent l="4445" t="4445" r="9525" b="14605"/>
                <wp:wrapNone/>
                <wp:docPr id="1038" name="文本框 7"/>
                <wp:cNvGraphicFramePr/>
                <a:graphic xmlns:a="http://schemas.openxmlformats.org/drawingml/2006/main">
                  <a:graphicData uri="http://schemas.microsoft.com/office/word/2010/wordprocessingShape">
                    <wps:wsp>
                      <wps:cNvSpPr/>
                      <wps:spPr>
                        <a:xfrm>
                          <a:off x="0" y="0"/>
                          <a:ext cx="1306830" cy="717550"/>
                        </a:xfrm>
                        <a:prstGeom prst="rect">
                          <a:avLst/>
                        </a:prstGeom>
                        <a:solidFill>
                          <a:srgbClr val="FFFFFF"/>
                        </a:solidFill>
                        <a:ln w="6350" cap="flat" cmpd="sng">
                          <a:solidFill>
                            <a:srgbClr val="000000"/>
                          </a:solidFill>
                          <a:prstDash val="solid"/>
                          <a:round/>
                        </a:ln>
                      </wps:spPr>
                      <wps:txbx>
                        <w:txbxContent>
                          <w:p w14:paraId="16118123">
                            <w:pPr>
                              <w:rPr>
                                <w:rFonts w:hint="eastAsia"/>
                                <w:lang w:eastAsia="zh-CN"/>
                              </w:rPr>
                            </w:pPr>
                            <w:r>
                              <w:rPr>
                                <w:rFonts w:hint="eastAsia"/>
                              </w:rPr>
                              <w:t>本人凭电子校友卡、身份证</w:t>
                            </w:r>
                            <w:r>
                              <w:rPr>
                                <w:rFonts w:hint="eastAsia"/>
                                <w:lang w:val="en-US" w:eastAsia="zh-CN"/>
                              </w:rPr>
                              <w:t>等</w:t>
                            </w:r>
                            <w:r>
                              <w:rPr>
                                <w:rFonts w:hint="eastAsia"/>
                              </w:rPr>
                              <w:t>通过人行闸机进校</w:t>
                            </w:r>
                          </w:p>
                        </w:txbxContent>
                      </wps:txbx>
                      <wps:bodyPr vert="horz" wrap="square" lIns="91440" tIns="45720" rIns="91440" bIns="45720" anchor="t">
                        <a:noAutofit/>
                      </wps:bodyPr>
                    </wps:wsp>
                  </a:graphicData>
                </a:graphic>
              </wp:anchor>
            </w:drawing>
          </mc:Choice>
          <mc:Fallback>
            <w:pict>
              <v:rect id="文本框 7" o:spid="_x0000_s1026" o:spt="1" style="position:absolute;left:0pt;margin-left:-8.3pt;margin-top:12.05pt;height:56.5pt;width:102.9pt;z-index:251659264;mso-width-relative:page;mso-height-relative:page;" fillcolor="#FFFFFF" filled="t" stroked="t" coordsize="21600,21600" o:gfxdata="UEsDBAoAAAAAAIdO4kAAAAAAAAAAAAAAAAAEAAAAZHJzL1BLAwQUAAAACACHTuJA7NGWT9gAAAAK&#10;AQAADwAAAGRycy9kb3ducmV2LnhtbE2PTU/DMAyG70j8h8hI3LY0HSqjNJ1gghMnBtKubuO1hcap&#10;kuyD/XqyE9xs+dHr561WJzuKA/kwONag5hkI4taZgTsNnx+vsyWIEJENjo5Jww8FWNXXVxWWxh35&#10;nQ6b2IkUwqFEDX2MUyllaHuyGOZuIk63nfMWY1p9J43HYwq3o8yzrJAWB04fepxo3VP7vdlbDe7r&#10;+WU7PG3X05uXC3s+y9i0O61vb1T2CCLSKf7BcNFP6lAnp8bt2QQxapipokiohvxOgbgAy4ccRJOG&#10;xb0CWVfyf4X6F1BLAwQUAAAACACHTuJAWMCz1BsCAABCBAAADgAAAGRycy9lMm9Eb2MueG1srVPN&#10;jtMwEL4j8Q6W7zTp/xI1XSGqIiQEKy08gOs4jSX/MXablAeAN+DEhTvP1edg7JS2u3DYAzkkM5nx&#10;N998M17cdlqRvQAvrSnpcJBTIgy3lTTbkn76uH5xQ4kPzFRMWSNKehCe3i6fP1u0rhAj21hVCSAI&#10;YnzRupI2IbgiyzxvhGZ+YJ0wGKwtaBbQhW1WAWsRXatslOezrLVQObBceI9/V32QnhDhKYC2riUX&#10;K8t3WpjQo4JQLGBLvpHO02ViW9eChw917UUgqqTYaUhvLIL2Jr6z5YIVW2CukfxEgT2FwqOeNJMG&#10;i56hViwwsgP5F5SWHKy3dRhwq7O+kaQIdjHMH2lz3zAnUi8otXdn0f3/g+Xv93dAZIWbkI9x8oZp&#10;nPnx+7fjj1/Hn1/JPCrUOl9g4r27g5Pn0YztdjXo+MVGSJdUPZxVFV0gHH8Ox/nsZoyCc4zNh/Pp&#10;NMmeXU478OGNsJpEo6SAU0tisv07H7Aipv5JicW8VbJaS6WSA9vNawVkz3DC6/REynjkQZoypC3p&#10;bIy1CWe4tjWuC5raYevebFO9Byf8NXCenn8BR2Ir5pueQEKIaawAuzNVz0QZJBRF7GWLVug2HQaj&#10;ubHVAWeAVxJ7byx8oaTFhURan3cMBCXqrcGJvxxOJnGDkzOZzkfowHVkcx1hhiNUSXshjX21C7aW&#10;ScxLzRMrXK0k2OkaxN299lPW5eov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s0ZZP2AAAAAoB&#10;AAAPAAAAAAAAAAEAIAAAACIAAABkcnMvZG93bnJldi54bWxQSwECFAAUAAAACACHTuJAWMCz1BsC&#10;AABCBAAADgAAAAAAAAABACAAAAAnAQAAZHJzL2Uyb0RvYy54bWxQSwUGAAAAAAYABgBZAQAAtAUA&#10;AAAA&#10;">
                <v:fill on="t" focussize="0,0"/>
                <v:stroke weight="0.5pt" color="#000000" joinstyle="round"/>
                <v:imagedata o:title=""/>
                <o:lock v:ext="edit" aspectratio="f"/>
                <v:textbox>
                  <w:txbxContent>
                    <w:p w14:paraId="16118123">
                      <w:pPr>
                        <w:rPr>
                          <w:rFonts w:hint="eastAsia"/>
                          <w:lang w:eastAsia="zh-CN"/>
                        </w:rPr>
                      </w:pPr>
                      <w:r>
                        <w:rPr>
                          <w:rFonts w:hint="eastAsia"/>
                        </w:rPr>
                        <w:t>本人凭电子校友卡、身份证</w:t>
                      </w:r>
                      <w:r>
                        <w:rPr>
                          <w:rFonts w:hint="eastAsia"/>
                          <w:lang w:val="en-US" w:eastAsia="zh-CN"/>
                        </w:rPr>
                        <w:t>等</w:t>
                      </w:r>
                      <w:r>
                        <w:rPr>
                          <w:rFonts w:hint="eastAsia"/>
                        </w:rPr>
                        <w:t>通过人行闸机进校</w:t>
                      </w:r>
                    </w:p>
                  </w:txbxContent>
                </v:textbox>
              </v:rect>
            </w:pict>
          </mc:Fallback>
        </mc:AlternateContent>
      </w:r>
    </w:p>
    <w:p w14:paraId="7184E109">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p>
    <w:p w14:paraId="085C9390">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p>
    <w:p w14:paraId="6A07A067">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p>
    <w:p w14:paraId="61110C5F">
      <w:pPr>
        <w:pStyle w:val="6"/>
        <w:keepNext w:val="0"/>
        <w:keepLines w:val="0"/>
        <w:pageBreakBefore w:val="0"/>
        <w:numPr>
          <w:ilvl w:val="0"/>
          <w:numId w:val="0"/>
        </w:numPr>
        <w:kinsoku/>
        <w:wordWrap/>
        <w:overflowPunct/>
        <w:topLinePunct w:val="0"/>
        <w:autoSpaceDE/>
        <w:autoSpaceDN/>
        <w:bidi w:val="0"/>
        <w:adjustRightInd/>
        <w:snapToGrid/>
        <w:ind w:left="420" w:leftChars="0" w:hanging="420" w:firstLineChars="0"/>
        <w:jc w:val="left"/>
        <w:textAlignment w:val="auto"/>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b/>
          <w:bCs/>
          <w:kern w:val="2"/>
          <w:sz w:val="28"/>
          <w:szCs w:val="36"/>
          <w:lang w:val="en-US" w:eastAsia="zh-CN" w:bidi="ar-SA"/>
        </w:rPr>
        <w:t>2、电子校友卡（图例）</w:t>
      </w:r>
    </w:p>
    <w:p w14:paraId="3B155B1D">
      <w:pPr>
        <w:keepNext w:val="0"/>
        <w:keepLines w:val="0"/>
        <w:pageBreakBefore w:val="0"/>
        <w:numPr>
          <w:ilvl w:val="0"/>
          <w:numId w:val="0"/>
        </w:numPr>
        <w:kinsoku/>
        <w:wordWrap/>
        <w:overflowPunct/>
        <w:topLinePunct w:val="0"/>
        <w:autoSpaceDE/>
        <w:autoSpaceDN/>
        <w:bidi w:val="0"/>
        <w:adjustRightInd/>
        <w:snapToGrid/>
        <w:ind w:firstLineChars="200"/>
        <w:jc w:val="left"/>
        <w:textAlignment w:val="auto"/>
        <w:rPr>
          <w:rFonts w:hint="eastAsia" w:ascii="方正仿宋_GBK" w:hAnsi="方正仿宋_GBK" w:eastAsia="方正仿宋_GBK" w:cs="方正仿宋_GBK"/>
          <w:kern w:val="2"/>
          <w:sz w:val="21"/>
          <w:szCs w:val="24"/>
          <w:lang w:val="en-US" w:eastAsia="zh-CN" w:bidi="ar-SA"/>
        </w:rPr>
      </w:pPr>
      <w:r>
        <w:rPr>
          <w:rFonts w:hint="eastAsia" w:ascii="方正仿宋_GBK" w:hAnsi="方正仿宋_GBK" w:eastAsia="方正仿宋_GBK" w:cs="方正仿宋_GBK"/>
          <w:kern w:val="2"/>
          <w:sz w:val="21"/>
          <w:szCs w:val="24"/>
          <w:lang w:val="en-US" w:eastAsia="zh-CN" w:bidi="ar-SA"/>
        </w:rPr>
        <w:t>（1）构建已毕业学生电子校友卡，毕业学生通过身份认证申领电子校友卡，电子校友卡应采用数字签名技术和密钥管理‌，确保校友身份信息安全。</w:t>
      </w:r>
    </w:p>
    <w:p w14:paraId="4006BF0E">
      <w:pPr>
        <w:keepNext w:val="0"/>
        <w:keepLines w:val="0"/>
        <w:pageBreakBefore w:val="0"/>
        <w:numPr>
          <w:ilvl w:val="0"/>
          <w:numId w:val="0"/>
        </w:numPr>
        <w:kinsoku/>
        <w:wordWrap/>
        <w:overflowPunct/>
        <w:topLinePunct w:val="0"/>
        <w:autoSpaceDE/>
        <w:autoSpaceDN/>
        <w:bidi w:val="0"/>
        <w:adjustRightInd/>
        <w:snapToGrid/>
        <w:ind w:firstLineChars="200"/>
        <w:jc w:val="left"/>
        <w:textAlignment w:val="auto"/>
        <w:rPr>
          <w:rFonts w:hint="eastAsia" w:ascii="方正仿宋_GBK" w:hAnsi="方正仿宋_GBK" w:eastAsia="方正仿宋_GBK" w:cs="方正仿宋_GBK"/>
          <w:kern w:val="2"/>
          <w:sz w:val="21"/>
          <w:szCs w:val="24"/>
          <w:lang w:val="en-US" w:eastAsia="zh-CN" w:bidi="ar-SA"/>
        </w:rPr>
      </w:pPr>
      <w:r>
        <w:rPr>
          <w:rFonts w:hint="eastAsia" w:ascii="方正仿宋_GBK" w:hAnsi="方正仿宋_GBK" w:eastAsia="方正仿宋_GBK" w:cs="方正仿宋_GBK"/>
          <w:kern w:val="2"/>
          <w:sz w:val="21"/>
          <w:szCs w:val="24"/>
          <w:lang w:val="en-US" w:eastAsia="zh-CN" w:bidi="ar-SA"/>
        </w:rPr>
        <w:t>（2）电子校友卡包含学生学院、班级、姓名、个人二维码。</w:t>
      </w:r>
    </w:p>
    <w:p w14:paraId="30FBF3E5">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kern w:val="2"/>
          <w:sz w:val="21"/>
          <w:szCs w:val="24"/>
          <w:lang w:val="en-US" w:eastAsia="zh-CN" w:bidi="ar-SA"/>
        </w:rPr>
      </w:pPr>
    </w:p>
    <w:p w14:paraId="57D39808">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kern w:val="2"/>
          <w:sz w:val="21"/>
          <w:szCs w:val="24"/>
          <w:lang w:val="en-US" w:eastAsia="zh-CN" w:bidi="ar-SA"/>
        </w:rPr>
      </w:pPr>
    </w:p>
    <w:p w14:paraId="3BAA3B60">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kern w:val="2"/>
          <w:sz w:val="21"/>
          <w:szCs w:val="24"/>
          <w:lang w:val="en-US" w:eastAsia="zh-CN" w:bidi="ar-SA"/>
        </w:rPr>
      </w:pPr>
    </w:p>
    <w:p w14:paraId="EF1B8A15">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kern w:val="2"/>
          <w:sz w:val="21"/>
          <w:szCs w:val="24"/>
          <w:lang w:val="en-US" w:eastAsia="zh-CN" w:bidi="ar-SA"/>
        </w:rPr>
      </w:pPr>
    </w:p>
    <w:p w14:paraId="281A9900">
      <w:pPr>
        <w:ind w:firstLine="210" w:firstLineChars="100"/>
        <w:jc w:val="both"/>
        <w:rPr>
          <w:rFonts w:hint="eastAsia" w:ascii="方正仿宋_GBK" w:hAnsi="方正仿宋_GBK" w:eastAsia="方正仿宋_GBK" w:cs="方正仿宋_GBK"/>
          <w:lang w:eastAsia="zh-CN"/>
        </w:rPr>
      </w:pPr>
      <w:r>
        <w:rPr>
          <w:rFonts w:hint="eastAsia" w:ascii="方正仿宋_GBK" w:hAnsi="方正仿宋_GBK" w:eastAsia="方正仿宋_GBK" w:cs="方正仿宋_GBK"/>
          <w:lang w:val="en-US" w:eastAsia="zh-CN"/>
        </w:rPr>
        <w:t>①</w:t>
      </w:r>
      <w:r>
        <w:rPr>
          <w:rFonts w:hint="eastAsia" w:ascii="方正仿宋_GBK" w:hAnsi="方正仿宋_GBK" w:eastAsia="方正仿宋_GBK" w:cs="方正仿宋_GBK"/>
        </w:rPr>
        <w:t>登录微信小程序“</w:t>
      </w:r>
      <w:r>
        <w:rPr>
          <w:rFonts w:hint="eastAsia" w:ascii="方正仿宋_GBK" w:hAnsi="方正仿宋_GBK" w:eastAsia="方正仿宋_GBK" w:cs="方正仿宋_GBK"/>
          <w:lang w:val="en-US" w:eastAsia="zh-CN"/>
        </w:rPr>
        <w:t>重财</w:t>
      </w:r>
      <w:r>
        <w:rPr>
          <w:rFonts w:hint="eastAsia" w:ascii="方正仿宋_GBK" w:hAnsi="方正仿宋_GBK" w:eastAsia="方正仿宋_GBK" w:cs="方正仿宋_GBK"/>
        </w:rPr>
        <w:t>校友</w:t>
      </w:r>
      <w:r>
        <w:rPr>
          <w:rFonts w:hint="eastAsia" w:ascii="方正仿宋_GBK" w:hAnsi="方正仿宋_GBK" w:eastAsia="方正仿宋_GBK" w:cs="方正仿宋_GBK"/>
          <w:lang w:eastAsia="zh-CN"/>
        </w:rPr>
        <w:t>汇”</w:t>
      </w:r>
      <w:r>
        <w:rPr>
          <w:rFonts w:hint="eastAsia" w:ascii="方正仿宋_GBK" w:hAnsi="方正仿宋_GBK" w:eastAsia="方正仿宋_GBK" w:cs="方正仿宋_GBK"/>
          <w:lang w:val="en-US" w:eastAsia="zh-CN"/>
        </w:rPr>
        <w:t xml:space="preserve">                ②</w:t>
      </w:r>
      <w:r>
        <w:rPr>
          <w:rFonts w:hint="eastAsia" w:ascii="方正仿宋_GBK" w:hAnsi="方正仿宋_GBK" w:eastAsia="方正仿宋_GBK" w:cs="方正仿宋_GBK"/>
        </w:rPr>
        <w:t>校友认证</w:t>
      </w:r>
    </w:p>
    <w:p w14:paraId="5400A708">
      <w:pPr>
        <w:ind w:left="210" w:hanging="281" w:hangingChars="100"/>
        <w:rPr>
          <w:rFonts w:hint="eastAsia" w:ascii="方正仿宋_GBK" w:hAnsi="方正仿宋_GBK" w:eastAsia="方正仿宋_GBK" w:cs="方正仿宋_GBK"/>
          <w:lang w:eastAsia="zh-CN"/>
        </w:rPr>
      </w:pPr>
      <w:r>
        <w:rPr>
          <w:rFonts w:hint="eastAsia" w:ascii="方正仿宋_GBK" w:hAnsi="方正仿宋_GBK" w:eastAsia="方正仿宋_GBK" w:cs="方正仿宋_GBK"/>
          <w:b/>
          <w:bCs/>
          <w:kern w:val="2"/>
          <w:sz w:val="28"/>
          <w:szCs w:val="36"/>
          <w:lang w:val="en-US" w:eastAsia="zh-CN" w:bidi="ar-SA"/>
        </w:rPr>
        <w:drawing>
          <wp:anchor distT="0" distB="0" distL="114300" distR="114300" simplePos="0" relativeHeight="251659264" behindDoc="0" locked="0" layoutInCell="1" allowOverlap="1">
            <wp:simplePos x="0" y="0"/>
            <wp:positionH relativeFrom="page">
              <wp:posOffset>1344295</wp:posOffset>
            </wp:positionH>
            <wp:positionV relativeFrom="page">
              <wp:posOffset>1191260</wp:posOffset>
            </wp:positionV>
            <wp:extent cx="1777365" cy="2605405"/>
            <wp:effectExtent l="0" t="0" r="5080" b="10795"/>
            <wp:wrapSquare wrapText="bothSides"/>
            <wp:docPr id="1039" name="图片 17" descr="1744822098272"/>
            <wp:cNvGraphicFramePr/>
            <a:graphic xmlns:a="http://schemas.openxmlformats.org/drawingml/2006/main">
              <a:graphicData uri="http://schemas.openxmlformats.org/drawingml/2006/picture">
                <pic:pic xmlns:pic="http://schemas.openxmlformats.org/drawingml/2006/picture">
                  <pic:nvPicPr>
                    <pic:cNvPr id="1039" name="图片 17" descr="1744822098272"/>
                    <pic:cNvPicPr/>
                  </pic:nvPicPr>
                  <pic:blipFill>
                    <a:blip r:embed="rId4" cstate="print"/>
                    <a:srcRect/>
                    <a:stretch>
                      <a:fillRect/>
                    </a:stretch>
                  </pic:blipFill>
                  <pic:spPr>
                    <a:xfrm>
                      <a:off x="0" y="0"/>
                      <a:ext cx="1777166" cy="2605405"/>
                    </a:xfrm>
                    <a:prstGeom prst="rect">
                      <a:avLst/>
                    </a:prstGeom>
                  </pic:spPr>
                </pic:pic>
              </a:graphicData>
            </a:graphic>
          </wp:anchor>
        </w:drawing>
      </w:r>
    </w:p>
    <w:p w14:paraId="3FD73A8D">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b/>
          <w:bCs/>
          <w:kern w:val="2"/>
          <w:sz w:val="28"/>
          <w:szCs w:val="36"/>
          <w:lang w:val="en-US" w:eastAsia="zh-CN" w:bidi="ar-SA"/>
        </w:rPr>
        <w:drawing>
          <wp:anchor distT="0" distB="0" distL="114300" distR="114300" simplePos="0" relativeHeight="251659264" behindDoc="0" locked="0" layoutInCell="1" allowOverlap="1">
            <wp:simplePos x="0" y="0"/>
            <wp:positionH relativeFrom="page">
              <wp:posOffset>3917950</wp:posOffset>
            </wp:positionH>
            <wp:positionV relativeFrom="page">
              <wp:posOffset>1360170</wp:posOffset>
            </wp:positionV>
            <wp:extent cx="1636395" cy="2448560"/>
            <wp:effectExtent l="0" t="0" r="1905" b="2540"/>
            <wp:wrapSquare wrapText="bothSides"/>
            <wp:docPr id="1041" name="图片 18" descr="1744822151562"/>
            <wp:cNvGraphicFramePr/>
            <a:graphic xmlns:a="http://schemas.openxmlformats.org/drawingml/2006/main">
              <a:graphicData uri="http://schemas.openxmlformats.org/drawingml/2006/picture">
                <pic:pic xmlns:pic="http://schemas.openxmlformats.org/drawingml/2006/picture">
                  <pic:nvPicPr>
                    <pic:cNvPr id="1041" name="图片 18" descr="1744822151562"/>
                    <pic:cNvPicPr/>
                  </pic:nvPicPr>
                  <pic:blipFill>
                    <a:blip r:embed="rId5" cstate="print"/>
                    <a:srcRect/>
                    <a:stretch>
                      <a:fillRect/>
                    </a:stretch>
                  </pic:blipFill>
                  <pic:spPr>
                    <a:xfrm>
                      <a:off x="0" y="0"/>
                      <a:ext cx="1636395" cy="2448559"/>
                    </a:xfrm>
                    <a:prstGeom prst="rect">
                      <a:avLst/>
                    </a:prstGeom>
                  </pic:spPr>
                </pic:pic>
              </a:graphicData>
            </a:graphic>
          </wp:anchor>
        </w:drawing>
      </w:r>
    </w:p>
    <w:p w14:paraId="6809B0F5">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p>
    <w:p w14:paraId="047D9EDC">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p>
    <w:p w14:paraId="8B24D26F">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p>
    <w:p w14:paraId="843BFE1E">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p>
    <w:p w14:paraId="5D94FB4C">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p>
    <w:p w14:paraId="3050A271">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p>
    <w:p w14:paraId="108D1BA0">
      <w:pPr>
        <w:ind w:firstLine="840" w:firstLineChars="400"/>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③</w:t>
      </w:r>
      <w:r>
        <w:rPr>
          <w:rFonts w:hint="eastAsia" w:ascii="方正仿宋_GBK" w:hAnsi="方正仿宋_GBK" w:eastAsia="方正仿宋_GBK" w:cs="方正仿宋_GBK"/>
        </w:rPr>
        <w:t>申领电子校友卡</w:t>
      </w:r>
      <w:r>
        <w:rPr>
          <w:rFonts w:hint="eastAsia" w:ascii="方正仿宋_GBK" w:hAnsi="方正仿宋_GBK" w:eastAsia="方正仿宋_GBK" w:cs="方正仿宋_GBK"/>
          <w:lang w:val="en-US" w:eastAsia="zh-CN"/>
        </w:rPr>
        <w:t xml:space="preserve">                            ④</w:t>
      </w:r>
      <w:r>
        <w:rPr>
          <w:rFonts w:hint="eastAsia" w:ascii="方正仿宋_GBK" w:hAnsi="方正仿宋_GBK" w:eastAsia="方正仿宋_GBK" w:cs="方正仿宋_GBK"/>
        </w:rPr>
        <w:t>校友</w:t>
      </w:r>
      <w:r>
        <w:rPr>
          <w:rFonts w:hint="eastAsia" w:ascii="方正仿宋_GBK" w:hAnsi="方正仿宋_GBK" w:eastAsia="方正仿宋_GBK" w:cs="方正仿宋_GBK"/>
          <w:lang w:val="en-US" w:eastAsia="zh-CN"/>
        </w:rPr>
        <w:t>卡</w:t>
      </w:r>
    </w:p>
    <w:p w14:paraId="5C533C91">
      <w:pPr>
        <w:jc w:val="both"/>
        <w:rPr>
          <w:rFonts w:hint="eastAsia" w:ascii="方正仿宋_GBK" w:hAnsi="方正仿宋_GBK" w:eastAsia="方正仿宋_GBK" w:cs="方正仿宋_GBK"/>
          <w:lang w:eastAsia="zh-CN"/>
        </w:rPr>
      </w:pPr>
      <w:r>
        <w:rPr>
          <w:rFonts w:hint="eastAsia" w:ascii="方正仿宋_GBK" w:hAnsi="方正仿宋_GBK" w:eastAsia="方正仿宋_GBK" w:cs="方正仿宋_GBK"/>
          <w:lang w:val="en-US" w:eastAsia="zh-CN"/>
        </w:rPr>
        <w:drawing>
          <wp:anchor distT="0" distB="0" distL="114300" distR="114300" simplePos="0" relativeHeight="251659264" behindDoc="0" locked="0" layoutInCell="1" allowOverlap="1">
            <wp:simplePos x="0" y="0"/>
            <wp:positionH relativeFrom="column">
              <wp:posOffset>123825</wp:posOffset>
            </wp:positionH>
            <wp:positionV relativeFrom="paragraph">
              <wp:posOffset>169545</wp:posOffset>
            </wp:positionV>
            <wp:extent cx="1813560" cy="3164840"/>
            <wp:effectExtent l="0" t="0" r="2540" b="10160"/>
            <wp:wrapSquare wrapText="bothSides"/>
            <wp:docPr id="1042" name="图片 20" descr="1744822286910"/>
            <wp:cNvGraphicFramePr/>
            <a:graphic xmlns:a="http://schemas.openxmlformats.org/drawingml/2006/main">
              <a:graphicData uri="http://schemas.openxmlformats.org/drawingml/2006/picture">
                <pic:pic xmlns:pic="http://schemas.openxmlformats.org/drawingml/2006/picture">
                  <pic:nvPicPr>
                    <pic:cNvPr id="1042" name="图片 20" descr="1744822286910"/>
                    <pic:cNvPicPr/>
                  </pic:nvPicPr>
                  <pic:blipFill>
                    <a:blip r:embed="rId6" cstate="print"/>
                    <a:srcRect/>
                    <a:stretch>
                      <a:fillRect/>
                    </a:stretch>
                  </pic:blipFill>
                  <pic:spPr>
                    <a:xfrm>
                      <a:off x="0" y="0"/>
                      <a:ext cx="1813560" cy="3164840"/>
                    </a:xfrm>
                    <a:prstGeom prst="rect">
                      <a:avLst/>
                    </a:prstGeom>
                  </pic:spPr>
                </pic:pic>
              </a:graphicData>
            </a:graphic>
          </wp:anchor>
        </w:drawing>
      </w:r>
      <w:r>
        <w:rPr>
          <w:rFonts w:hint="eastAsia" w:ascii="方正仿宋_GBK" w:hAnsi="方正仿宋_GBK" w:eastAsia="方正仿宋_GBK" w:cs="方正仿宋_GBK"/>
          <w:lang w:val="en-US" w:eastAsia="zh-CN"/>
        </w:rPr>
        <w:t xml:space="preserve">         </w:t>
      </w:r>
    </w:p>
    <w:p w14:paraId="31AFED7E">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b/>
          <w:bCs/>
          <w:kern w:val="2"/>
          <w:sz w:val="28"/>
          <w:szCs w:val="36"/>
          <w:lang w:val="en-US" w:eastAsia="zh-CN" w:bidi="ar-SA"/>
        </w:rPr>
        <w:drawing>
          <wp:anchor distT="0" distB="0" distL="114300" distR="114300" simplePos="0" relativeHeight="251659264" behindDoc="0" locked="0" layoutInCell="1" allowOverlap="1">
            <wp:simplePos x="0" y="0"/>
            <wp:positionH relativeFrom="page">
              <wp:posOffset>3688715</wp:posOffset>
            </wp:positionH>
            <wp:positionV relativeFrom="page">
              <wp:posOffset>4704080</wp:posOffset>
            </wp:positionV>
            <wp:extent cx="2571115" cy="1577975"/>
            <wp:effectExtent l="0" t="0" r="6985" b="9525"/>
            <wp:wrapSquare wrapText="bothSides"/>
            <wp:docPr id="1043" name="图片 21" descr="1744822294506"/>
            <wp:cNvGraphicFramePr/>
            <a:graphic xmlns:a="http://schemas.openxmlformats.org/drawingml/2006/main">
              <a:graphicData uri="http://schemas.openxmlformats.org/drawingml/2006/picture">
                <pic:pic xmlns:pic="http://schemas.openxmlformats.org/drawingml/2006/picture">
                  <pic:nvPicPr>
                    <pic:cNvPr id="1043" name="图片 21" descr="1744822294506"/>
                    <pic:cNvPicPr/>
                  </pic:nvPicPr>
                  <pic:blipFill>
                    <a:blip r:embed="rId7" cstate="print"/>
                    <a:srcRect/>
                    <a:stretch>
                      <a:fillRect/>
                    </a:stretch>
                  </pic:blipFill>
                  <pic:spPr>
                    <a:xfrm>
                      <a:off x="0" y="0"/>
                      <a:ext cx="2571115" cy="1577975"/>
                    </a:xfrm>
                    <a:prstGeom prst="rect">
                      <a:avLst/>
                    </a:prstGeom>
                  </pic:spPr>
                </pic:pic>
              </a:graphicData>
            </a:graphic>
          </wp:anchor>
        </w:drawing>
      </w:r>
    </w:p>
    <w:p w14:paraId="24B50BFB">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p>
    <w:p w14:paraId="5B4BC7DD">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p>
    <w:p w14:paraId="4581ECB2">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p>
    <w:p w14:paraId="0A9F0118">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p>
    <w:p w14:paraId="157F27C5">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p>
    <w:p w14:paraId="40766D16">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p>
    <w:p w14:paraId="5A44B547">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p>
    <w:p w14:paraId="6AC4D0B4">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p>
    <w:p w14:paraId="8011C0D0">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b/>
          <w:bCs/>
          <w:kern w:val="2"/>
          <w:sz w:val="28"/>
          <w:szCs w:val="36"/>
          <w:lang w:val="en-US" w:eastAsia="zh-CN" w:bidi="ar-SA"/>
        </w:rPr>
        <w:t>3、校友数据库</w:t>
      </w:r>
    </w:p>
    <w:p w14:paraId="86A5ADA3">
      <w:pPr>
        <w:keepNext w:val="0"/>
        <w:keepLines w:val="0"/>
        <w:pageBreakBefore w:val="0"/>
        <w:numPr>
          <w:ilvl w:val="0"/>
          <w:numId w:val="0"/>
        </w:numPr>
        <w:kinsoku/>
        <w:wordWrap/>
        <w:overflowPunct/>
        <w:topLinePunct w:val="0"/>
        <w:autoSpaceDE/>
        <w:autoSpaceDN/>
        <w:bidi w:val="0"/>
        <w:adjustRightInd/>
        <w:snapToGrid/>
        <w:ind w:firstLineChars="200"/>
        <w:jc w:val="left"/>
        <w:textAlignment w:val="auto"/>
        <w:rPr>
          <w:rFonts w:hint="eastAsia" w:ascii="方正仿宋_GBK" w:hAnsi="方正仿宋_GBK" w:eastAsia="方正仿宋_GBK" w:cs="方正仿宋_GBK"/>
          <w:kern w:val="2"/>
          <w:sz w:val="21"/>
          <w:szCs w:val="24"/>
          <w:lang w:val="en-US" w:eastAsia="zh-CN" w:bidi="ar-SA"/>
        </w:rPr>
      </w:pPr>
      <w:r>
        <w:rPr>
          <w:rFonts w:hint="eastAsia" w:ascii="方正仿宋_GBK" w:hAnsi="方正仿宋_GBK" w:eastAsia="方正仿宋_GBK" w:cs="方正仿宋_GBK"/>
          <w:kern w:val="2"/>
          <w:sz w:val="21"/>
          <w:szCs w:val="24"/>
          <w:lang w:val="en-US" w:eastAsia="zh-CN" w:bidi="ar-SA"/>
        </w:rPr>
        <w:t>建立校友信息库（对接教务数据将毕业生信息导入），校友可随时更新和补充个人信息，系统对校友信息进行严格加密储存，保障隐私安全。</w:t>
      </w:r>
    </w:p>
    <w:p w14:paraId="7CA7345B">
      <w:pPr>
        <w:keepNext w:val="0"/>
        <w:keepLines w:val="0"/>
        <w:pageBreakBefore w:val="0"/>
        <w:numPr>
          <w:ilvl w:val="0"/>
          <w:numId w:val="0"/>
        </w:numPr>
        <w:kinsoku/>
        <w:wordWrap/>
        <w:overflowPunct/>
        <w:topLinePunct w:val="0"/>
        <w:autoSpaceDE/>
        <w:autoSpaceDN/>
        <w:bidi w:val="0"/>
        <w:adjustRightInd/>
        <w:snapToGrid/>
        <w:ind w:firstLineChars="200"/>
        <w:jc w:val="left"/>
        <w:textAlignment w:val="auto"/>
        <w:rPr>
          <w:rFonts w:hint="eastAsia" w:ascii="方正仿宋_GBK" w:hAnsi="方正仿宋_GBK" w:eastAsia="方正仿宋_GBK" w:cs="方正仿宋_GBK"/>
          <w:kern w:val="2"/>
          <w:sz w:val="21"/>
          <w:szCs w:val="24"/>
          <w:lang w:val="en-US" w:eastAsia="zh-CN" w:bidi="ar-SA"/>
        </w:rPr>
      </w:pPr>
    </w:p>
    <w:p w14:paraId="0E69A141">
      <w:pPr>
        <w:keepNext w:val="0"/>
        <w:keepLines w:val="0"/>
        <w:pageBreakBefore w:val="0"/>
        <w:numPr>
          <w:ilvl w:val="0"/>
          <w:numId w:val="0"/>
        </w:numPr>
        <w:kinsoku/>
        <w:wordWrap/>
        <w:overflowPunct/>
        <w:topLinePunct w:val="0"/>
        <w:autoSpaceDE/>
        <w:autoSpaceDN/>
        <w:bidi w:val="0"/>
        <w:adjustRightInd/>
        <w:snapToGrid/>
        <w:ind w:firstLineChars="200"/>
        <w:jc w:val="left"/>
        <w:textAlignment w:val="auto"/>
        <w:rPr>
          <w:rFonts w:hint="eastAsia" w:ascii="方正仿宋_GBK" w:hAnsi="方正仿宋_GBK" w:eastAsia="方正仿宋_GBK" w:cs="方正仿宋_GBK"/>
          <w:kern w:val="2"/>
          <w:sz w:val="21"/>
          <w:szCs w:val="24"/>
          <w:lang w:val="en-US" w:eastAsia="zh-CN" w:bidi="ar-SA"/>
        </w:rPr>
      </w:pPr>
    </w:p>
    <w:p w14:paraId="45A92F61">
      <w:pPr>
        <w:keepNext w:val="0"/>
        <w:keepLines w:val="0"/>
        <w:pageBreakBefore w:val="0"/>
        <w:numPr>
          <w:ilvl w:val="0"/>
          <w:numId w:val="0"/>
        </w:numPr>
        <w:kinsoku/>
        <w:wordWrap/>
        <w:overflowPunct/>
        <w:topLinePunct w:val="0"/>
        <w:autoSpaceDE/>
        <w:autoSpaceDN/>
        <w:bidi w:val="0"/>
        <w:adjustRightInd/>
        <w:snapToGrid/>
        <w:ind w:firstLineChars="200"/>
        <w:jc w:val="left"/>
        <w:textAlignment w:val="auto"/>
        <w:rPr>
          <w:rFonts w:hint="eastAsia" w:ascii="方正仿宋_GBK" w:hAnsi="方正仿宋_GBK" w:eastAsia="方正仿宋_GBK" w:cs="方正仿宋_GBK"/>
          <w:kern w:val="2"/>
          <w:sz w:val="21"/>
          <w:szCs w:val="24"/>
          <w:lang w:val="en-US" w:eastAsia="zh-CN" w:bidi="ar-SA"/>
        </w:rPr>
      </w:pPr>
    </w:p>
    <w:p w14:paraId="7C6B518A">
      <w:pPr>
        <w:keepNext w:val="0"/>
        <w:keepLines w:val="0"/>
        <w:pageBreakBefore w:val="0"/>
        <w:numPr>
          <w:ilvl w:val="0"/>
          <w:numId w:val="0"/>
        </w:numPr>
        <w:kinsoku/>
        <w:wordWrap/>
        <w:overflowPunct/>
        <w:topLinePunct w:val="0"/>
        <w:autoSpaceDE/>
        <w:autoSpaceDN/>
        <w:bidi w:val="0"/>
        <w:adjustRightInd/>
        <w:snapToGrid/>
        <w:ind w:firstLineChars="200"/>
        <w:jc w:val="left"/>
        <w:textAlignment w:val="auto"/>
        <w:rPr>
          <w:rFonts w:hint="eastAsia" w:ascii="方正仿宋_GBK" w:hAnsi="方正仿宋_GBK" w:eastAsia="方正仿宋_GBK" w:cs="方正仿宋_GBK"/>
          <w:kern w:val="2"/>
          <w:sz w:val="21"/>
          <w:szCs w:val="24"/>
          <w:lang w:val="en-US" w:eastAsia="zh-CN" w:bidi="ar-SA"/>
        </w:rPr>
      </w:pPr>
    </w:p>
    <w:p w14:paraId="4AF0037F">
      <w:pPr>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b/>
          <w:bCs/>
          <w:kern w:val="2"/>
          <w:sz w:val="28"/>
          <w:szCs w:val="36"/>
          <w:lang w:val="en-US" w:eastAsia="zh-CN" w:bidi="ar-SA"/>
        </w:rPr>
        <w:t>二、活动信息发布（校友社区）</w:t>
      </w:r>
    </w:p>
    <w:p w14:paraId="2F5BA975">
      <w:pPr>
        <w:keepNext w:val="0"/>
        <w:keepLines w:val="0"/>
        <w:pageBreakBefore w:val="0"/>
        <w:numPr>
          <w:ilvl w:val="0"/>
          <w:numId w:val="0"/>
        </w:numPr>
        <w:kinsoku/>
        <w:wordWrap/>
        <w:overflowPunct/>
        <w:topLinePunct w:val="0"/>
        <w:autoSpaceDE/>
        <w:autoSpaceDN/>
        <w:bidi w:val="0"/>
        <w:adjustRightInd/>
        <w:snapToGrid/>
        <w:ind w:firstLine="562" w:firstLineChars="200"/>
        <w:jc w:val="left"/>
        <w:textAlignment w:val="auto"/>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b/>
          <w:bCs/>
          <w:kern w:val="2"/>
          <w:sz w:val="28"/>
          <w:szCs w:val="36"/>
          <w:lang w:val="en-US" w:eastAsia="zh-CN" w:bidi="ar-SA"/>
        </w:rPr>
        <w:t>1、校友社区</w:t>
      </w:r>
    </w:p>
    <w:p w14:paraId="5AA496FF">
      <w:pPr>
        <w:ind w:firstLineChars="200"/>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校友社区的功能包括校友活动通知、校友动态、招聘求职、合作交流等。根据校友总会、地方校友会、院系校友会、专业分会的类别创建各个社群；成功认证身份的校友可以申请加入社群；发起活动者中可自定义设计活动介绍页面的表单样式；支持表单导出功能。</w:t>
      </w:r>
    </w:p>
    <w:p w14:paraId="7C383C7E">
      <w:pPr>
        <w:ind w:firstLine="420" w:firstLineChars="200"/>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drawing>
          <wp:inline distT="0" distB="0" distL="0" distR="0">
            <wp:extent cx="1849120" cy="2779395"/>
            <wp:effectExtent l="0" t="0" r="5080" b="1905"/>
            <wp:docPr id="1044" name="图片 22" descr="1744822778233"/>
            <wp:cNvGraphicFramePr/>
            <a:graphic xmlns:a="http://schemas.openxmlformats.org/drawingml/2006/main">
              <a:graphicData uri="http://schemas.openxmlformats.org/drawingml/2006/picture">
                <pic:pic xmlns:pic="http://schemas.openxmlformats.org/drawingml/2006/picture">
                  <pic:nvPicPr>
                    <pic:cNvPr id="1044" name="图片 22" descr="1744822778233"/>
                    <pic:cNvPicPr/>
                  </pic:nvPicPr>
                  <pic:blipFill>
                    <a:blip r:embed="rId8" cstate="print"/>
                    <a:srcRect/>
                    <a:stretch>
                      <a:fillRect/>
                    </a:stretch>
                  </pic:blipFill>
                  <pic:spPr>
                    <a:xfrm>
                      <a:off x="0" y="0"/>
                      <a:ext cx="1849120" cy="2779395"/>
                    </a:xfrm>
                    <a:prstGeom prst="rect">
                      <a:avLst/>
                    </a:prstGeom>
                  </pic:spPr>
                </pic:pic>
              </a:graphicData>
            </a:graphic>
          </wp:inline>
        </w:drawing>
      </w:r>
      <w:r>
        <w:rPr>
          <w:rFonts w:hint="eastAsia" w:ascii="方正仿宋_GBK" w:hAnsi="方正仿宋_GBK" w:eastAsia="方正仿宋_GBK" w:cs="方正仿宋_GBK"/>
          <w:lang w:val="en-US" w:eastAsia="zh-CN"/>
        </w:rPr>
        <w:t xml:space="preserve"> </w:t>
      </w:r>
      <w:r>
        <w:rPr>
          <w:rFonts w:hint="eastAsia" w:ascii="方正仿宋_GBK" w:hAnsi="方正仿宋_GBK" w:eastAsia="方正仿宋_GBK" w:cs="方正仿宋_GBK"/>
          <w:lang w:val="en-US" w:eastAsia="zh-CN"/>
        </w:rPr>
        <w:drawing>
          <wp:inline distT="0" distB="0" distL="0" distR="0">
            <wp:extent cx="3046730" cy="2736850"/>
            <wp:effectExtent l="0" t="0" r="1270" b="6350"/>
            <wp:docPr id="1045" name="图片 23" descr="1744822805645"/>
            <wp:cNvGraphicFramePr/>
            <a:graphic xmlns:a="http://schemas.openxmlformats.org/drawingml/2006/main">
              <a:graphicData uri="http://schemas.openxmlformats.org/drawingml/2006/picture">
                <pic:pic xmlns:pic="http://schemas.openxmlformats.org/drawingml/2006/picture">
                  <pic:nvPicPr>
                    <pic:cNvPr id="1045" name="图片 23" descr="1744822805645"/>
                    <pic:cNvPicPr/>
                  </pic:nvPicPr>
                  <pic:blipFill>
                    <a:blip r:embed="rId9" cstate="print"/>
                    <a:srcRect/>
                    <a:stretch>
                      <a:fillRect/>
                    </a:stretch>
                  </pic:blipFill>
                  <pic:spPr>
                    <a:xfrm>
                      <a:off x="0" y="0"/>
                      <a:ext cx="3046730" cy="2736850"/>
                    </a:xfrm>
                    <a:prstGeom prst="rect">
                      <a:avLst/>
                    </a:prstGeom>
                  </pic:spPr>
                </pic:pic>
              </a:graphicData>
            </a:graphic>
          </wp:inline>
        </w:drawing>
      </w:r>
    </w:p>
    <w:p w14:paraId="6B61CF7E">
      <w:pPr>
        <w:ind w:firstLine="562" w:firstLineChars="200"/>
        <w:jc w:val="left"/>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b/>
          <w:bCs/>
          <w:kern w:val="2"/>
          <w:sz w:val="28"/>
          <w:szCs w:val="36"/>
          <w:lang w:val="en-US" w:eastAsia="zh-CN" w:bidi="ar-SA"/>
        </w:rPr>
        <w:t>2、审批流程（发布流程）</w:t>
      </w:r>
    </w:p>
    <w:p w14:paraId="0CB23D26">
      <w:pPr>
        <w:ind w:firstLine="420" w:firstLineChars="200"/>
        <w:jc w:val="left"/>
        <w:rPr>
          <w:rFonts w:hint="eastAsia" w:ascii="方正仿宋_GBK" w:hAnsi="方正仿宋_GBK" w:eastAsia="方正仿宋_GBK" w:cs="方正仿宋_GBK"/>
          <w:b w:val="0"/>
          <w:bCs w:val="0"/>
          <w:color w:val="000000"/>
          <w:lang w:val="en-US" w:eastAsia="zh-CN"/>
        </w:rPr>
      </w:pPr>
      <w:r>
        <w:rPr>
          <w:rFonts w:hint="eastAsia" w:ascii="方正仿宋_GBK" w:hAnsi="方正仿宋_GBK" w:eastAsia="方正仿宋_GBK" w:cs="方正仿宋_GBK"/>
          <w:b w:val="0"/>
          <w:bCs w:val="0"/>
          <w:color w:val="000000"/>
          <w:lang w:val="en-US" w:eastAsia="zh-CN"/>
        </w:rPr>
        <w:t>（1）进入创建活动页面，按提示填写活动所需信息。</w:t>
      </w:r>
    </w:p>
    <w:p w14:paraId="479723A6">
      <w:pPr>
        <w:ind w:firstLine="420" w:firstLineChars="200"/>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（2）创建信息填写完点击“发布”，点击“允许”等待审核结果。</w:t>
      </w:r>
    </w:p>
    <w:p w14:paraId="07D285BF">
      <w:pPr>
        <w:ind w:firstLine="420" w:firstLineChars="200"/>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（3）开启允许审核通知后审核通过信息将在“服务通知”中发送，点击“进入小程序查看”或在“小程序”中“我的（个人中心）”里点击“我发布的活动”查看审核结果。</w:t>
      </w:r>
    </w:p>
    <w:p w14:paraId="76CD7C81">
      <w:pPr>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highlight w:val="yellow"/>
          <w:lang w:val="en-US" w:eastAsia="zh-CN"/>
        </w:rPr>
        <w:t>注意：</w:t>
      </w:r>
      <w:r>
        <w:rPr>
          <w:rFonts w:hint="eastAsia" w:ascii="方正仿宋_GBK" w:hAnsi="方正仿宋_GBK" w:eastAsia="方正仿宋_GBK" w:cs="方正仿宋_GBK"/>
          <w:lang w:val="en-US" w:eastAsia="zh-CN"/>
        </w:rPr>
        <w:t>活动地点：需允许访问手机位置；报名限制：分为无限制、所有校友(含在校学生）、本分会校友，按活动需求选择合适的范围。</w:t>
      </w:r>
    </w:p>
    <w:p w14:paraId="1618C067">
      <w:pPr>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drawing>
          <wp:inline distT="0" distB="0" distL="0" distR="0">
            <wp:extent cx="1685925" cy="2751455"/>
            <wp:effectExtent l="0" t="0" r="3175" b="4445"/>
            <wp:docPr id="1046" name="图片 24" descr="1744823562136"/>
            <wp:cNvGraphicFramePr/>
            <a:graphic xmlns:a="http://schemas.openxmlformats.org/drawingml/2006/main">
              <a:graphicData uri="http://schemas.openxmlformats.org/drawingml/2006/picture">
                <pic:pic xmlns:pic="http://schemas.openxmlformats.org/drawingml/2006/picture">
                  <pic:nvPicPr>
                    <pic:cNvPr id="1046" name="图片 24" descr="1744823562136"/>
                    <pic:cNvPicPr/>
                  </pic:nvPicPr>
                  <pic:blipFill>
                    <a:blip r:embed="rId10" cstate="print"/>
                    <a:srcRect/>
                    <a:stretch>
                      <a:fillRect/>
                    </a:stretch>
                  </pic:blipFill>
                  <pic:spPr>
                    <a:xfrm>
                      <a:off x="0" y="0"/>
                      <a:ext cx="1685925" cy="2751455"/>
                    </a:xfrm>
                    <a:prstGeom prst="rect">
                      <a:avLst/>
                    </a:prstGeom>
                  </pic:spPr>
                </pic:pic>
              </a:graphicData>
            </a:graphic>
          </wp:inline>
        </w:drawing>
      </w:r>
    </w:p>
    <w:p w14:paraId="3D69E056">
      <w:pPr>
        <w:ind w:firstLine="562" w:firstLineChars="200"/>
        <w:jc w:val="left"/>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b/>
          <w:bCs/>
          <w:kern w:val="2"/>
          <w:sz w:val="28"/>
          <w:szCs w:val="36"/>
          <w:lang w:val="en-US" w:eastAsia="zh-CN" w:bidi="ar-SA"/>
        </w:rPr>
        <w:t>3、查看活动报名情况</w:t>
      </w:r>
    </w:p>
    <w:p w14:paraId="37B315D7">
      <w:pPr>
        <w:ind w:firstLine="420" w:firstLineChars="200"/>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kern w:val="2"/>
          <w:sz w:val="21"/>
          <w:szCs w:val="24"/>
          <w:lang w:val="en-US" w:eastAsia="zh-CN" w:bidi="ar-SA"/>
        </w:rPr>
        <w:t>（1）审核通过后即可报名，</w:t>
      </w:r>
      <w:r>
        <w:rPr>
          <w:rFonts w:hint="eastAsia" w:ascii="方正仿宋_GBK" w:hAnsi="方正仿宋_GBK" w:eastAsia="方正仿宋_GBK" w:cs="方正仿宋_GBK"/>
          <w:lang w:val="en-US" w:eastAsia="zh-CN"/>
        </w:rPr>
        <w:t>“我的（个人中心）”中点击“我发布的活动”或者“服务大厅”中点击“活动集锦”可以查看已发布的活动。</w:t>
      </w:r>
    </w:p>
    <w:p w14:paraId="7B0FD4F3">
      <w:pPr>
        <w:ind w:firstLine="420" w:firstLineChars="200"/>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（2）点击右上角“分享活动”可以将该活动分享给好友。</w:t>
      </w:r>
    </w:p>
    <w:p w14:paraId="5D3FD398">
      <w:pPr>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drawing>
          <wp:inline distT="0" distB="0" distL="0" distR="0">
            <wp:extent cx="2117090" cy="3705860"/>
            <wp:effectExtent l="0" t="0" r="3810" b="1905"/>
            <wp:docPr id="1047" name="图片 25" descr="1744823797211"/>
            <wp:cNvGraphicFramePr/>
            <a:graphic xmlns:a="http://schemas.openxmlformats.org/drawingml/2006/main">
              <a:graphicData uri="http://schemas.openxmlformats.org/drawingml/2006/picture">
                <pic:pic xmlns:pic="http://schemas.openxmlformats.org/drawingml/2006/picture">
                  <pic:nvPicPr>
                    <pic:cNvPr id="1047" name="图片 25" descr="1744823797211"/>
                    <pic:cNvPicPr/>
                  </pic:nvPicPr>
                  <pic:blipFill>
                    <a:blip r:embed="rId11" cstate="print"/>
                    <a:srcRect/>
                    <a:stretch>
                      <a:fillRect/>
                    </a:stretch>
                  </pic:blipFill>
                  <pic:spPr>
                    <a:xfrm>
                      <a:off x="0" y="0"/>
                      <a:ext cx="2117090" cy="3706494"/>
                    </a:xfrm>
                    <a:prstGeom prst="rect">
                      <a:avLst/>
                    </a:prstGeom>
                  </pic:spPr>
                </pic:pic>
              </a:graphicData>
            </a:graphic>
          </wp:inline>
        </w:drawing>
      </w:r>
    </w:p>
    <w:p w14:paraId="C7FEEE5E">
      <w:pPr>
        <w:numPr>
          <w:ilvl w:val="0"/>
          <w:numId w:val="0"/>
        </w:numPr>
        <w:jc w:val="left"/>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b/>
          <w:bCs/>
          <w:kern w:val="2"/>
          <w:sz w:val="28"/>
          <w:szCs w:val="36"/>
          <w:lang w:val="en-US" w:eastAsia="zh-CN" w:bidi="ar-SA"/>
        </w:rPr>
        <w:t>4、母校资讯推送</w:t>
      </w:r>
    </w:p>
    <w:p w14:paraId="A980FA69">
      <w:pPr>
        <w:numPr>
          <w:ilvl w:val="0"/>
          <w:numId w:val="0"/>
        </w:numPr>
        <w:ind w:firstLineChars="200"/>
        <w:jc w:val="left"/>
        <w:rPr>
          <w:rFonts w:hint="eastAsia" w:ascii="方正仿宋_GBK" w:hAnsi="方正仿宋_GBK" w:eastAsia="方正仿宋_GBK" w:cs="方正仿宋_GBK"/>
          <w:kern w:val="2"/>
          <w:sz w:val="21"/>
          <w:szCs w:val="24"/>
          <w:lang w:val="en-US" w:eastAsia="zh-CN" w:bidi="ar-SA"/>
        </w:rPr>
      </w:pPr>
      <w:r>
        <w:rPr>
          <w:rFonts w:hint="eastAsia" w:ascii="方正仿宋_GBK" w:hAnsi="方正仿宋_GBK" w:eastAsia="方正仿宋_GBK" w:cs="方正仿宋_GBK"/>
          <w:kern w:val="2"/>
          <w:sz w:val="21"/>
          <w:szCs w:val="24"/>
          <w:lang w:val="en-US" w:eastAsia="zh-CN" w:bidi="ar-SA"/>
        </w:rPr>
        <w:t>实时推送母校的最新新闻资讯（和现有校友会公众号联通），学校发布的校友会相关通知公告（活动通知、会议通知等）确保信息及时传达给校友。</w:t>
      </w:r>
    </w:p>
    <w:p w14:paraId="2BA574BE">
      <w:pPr>
        <w:jc w:val="left"/>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b/>
          <w:bCs/>
          <w:kern w:val="2"/>
          <w:sz w:val="28"/>
          <w:szCs w:val="36"/>
          <w:lang w:val="en-US" w:eastAsia="zh-CN" w:bidi="ar-SA"/>
        </w:rPr>
        <w:t>三、校友服务（档案查询）流程</w:t>
      </w:r>
    </w:p>
    <w:p w14:paraId="04F02040">
      <w:pPr>
        <w:ind w:firstLineChars="200"/>
        <w:jc w:val="both"/>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1、用户点击小程序底部【服务】—【档案查询】进入校友档案查询，包含在校期间的成绩单、活动、获奖记录等。</w:t>
      </w:r>
    </w:p>
    <w:p w14:paraId="75A1F560">
      <w:pPr>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drawing>
          <wp:inline distT="0" distB="0" distL="0" distR="0">
            <wp:extent cx="2265045" cy="1945005"/>
            <wp:effectExtent l="0" t="0" r="5715" b="5715"/>
            <wp:docPr id="1048" name="图片 26" descr="1744824395484"/>
            <wp:cNvGraphicFramePr/>
            <a:graphic xmlns:a="http://schemas.openxmlformats.org/drawingml/2006/main">
              <a:graphicData uri="http://schemas.openxmlformats.org/drawingml/2006/picture">
                <pic:pic xmlns:pic="http://schemas.openxmlformats.org/drawingml/2006/picture">
                  <pic:nvPicPr>
                    <pic:cNvPr id="1048" name="图片 26" descr="1744824395484"/>
                    <pic:cNvPicPr/>
                  </pic:nvPicPr>
                  <pic:blipFill>
                    <a:blip r:embed="rId12" cstate="print"/>
                    <a:srcRect/>
                    <a:stretch>
                      <a:fillRect/>
                    </a:stretch>
                  </pic:blipFill>
                  <pic:spPr>
                    <a:xfrm>
                      <a:off x="0" y="0"/>
                      <a:ext cx="2265045" cy="1945005"/>
                    </a:xfrm>
                    <a:prstGeom prst="rect">
                      <a:avLst/>
                    </a:prstGeom>
                  </pic:spPr>
                </pic:pic>
              </a:graphicData>
            </a:graphic>
          </wp:inline>
        </w:drawing>
      </w:r>
    </w:p>
    <w:p w14:paraId="6603C81C">
      <w:pPr>
        <w:jc w:val="left"/>
        <w:rPr>
          <w:rFonts w:hint="eastAsia" w:ascii="方正仿宋_GBK" w:hAnsi="方正仿宋_GBK" w:eastAsia="方正仿宋_GBK" w:cs="方正仿宋_GBK"/>
          <w:lang w:val="en-US" w:eastAsia="zh-CN"/>
        </w:rPr>
      </w:pPr>
    </w:p>
    <w:p w14:paraId="1869A78E">
      <w:pPr>
        <w:ind w:firstLine="420" w:firstLineChars="200"/>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2、用户进入页面后点击【我要查询】，填写全部信息后点击【提交】即可完成，学校档案室会在5个工作日（或对接教务处、学工系统数据后，查询内容自动跳出）提供相关档案复制和寄递服务。</w:t>
      </w:r>
    </w:p>
    <w:p w14:paraId="396DAF0D">
      <w:pPr>
        <w:jc w:val="center"/>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lang w:val="en-US" w:eastAsia="zh-CN"/>
        </w:rPr>
        <w:drawing>
          <wp:inline distT="0" distB="0" distL="0" distR="0">
            <wp:extent cx="3262630" cy="3400425"/>
            <wp:effectExtent l="0" t="0" r="635" b="3175"/>
            <wp:docPr id="1049" name="图片 27" descr="1744824457954"/>
            <wp:cNvGraphicFramePr/>
            <a:graphic xmlns:a="http://schemas.openxmlformats.org/drawingml/2006/main">
              <a:graphicData uri="http://schemas.openxmlformats.org/drawingml/2006/picture">
                <pic:pic xmlns:pic="http://schemas.openxmlformats.org/drawingml/2006/picture">
                  <pic:nvPicPr>
                    <pic:cNvPr id="1049" name="图片 27" descr="1744824457954"/>
                    <pic:cNvPicPr/>
                  </pic:nvPicPr>
                  <pic:blipFill>
                    <a:blip r:embed="rId13" cstate="print"/>
                    <a:srcRect/>
                    <a:stretch>
                      <a:fillRect/>
                    </a:stretch>
                  </pic:blipFill>
                  <pic:spPr>
                    <a:xfrm>
                      <a:off x="0" y="0"/>
                      <a:ext cx="3263264" cy="3400425"/>
                    </a:xfrm>
                    <a:prstGeom prst="rect">
                      <a:avLst/>
                    </a:prstGeom>
                  </pic:spPr>
                </pic:pic>
              </a:graphicData>
            </a:graphic>
          </wp:inline>
        </w:drawing>
      </w:r>
    </w:p>
    <w:p w14:paraId="44647FE7">
      <w:pPr>
        <w:numPr>
          <w:ilvl w:val="0"/>
          <w:numId w:val="0"/>
        </w:numPr>
        <w:jc w:val="left"/>
        <w:rPr>
          <w:rFonts w:hint="eastAsia" w:ascii="方正仿宋_GBK" w:hAnsi="方正仿宋_GBK" w:eastAsia="方正仿宋_GBK" w:cs="方正仿宋_GBK"/>
          <w:b/>
          <w:bCs/>
          <w:kern w:val="2"/>
          <w:sz w:val="28"/>
          <w:szCs w:val="36"/>
          <w:lang w:val="en-US" w:eastAsia="zh-CN" w:bidi="ar-SA"/>
        </w:rPr>
      </w:pPr>
    </w:p>
    <w:p w14:paraId="7F742A4E">
      <w:pPr>
        <w:numPr>
          <w:ilvl w:val="0"/>
          <w:numId w:val="0"/>
        </w:numPr>
        <w:jc w:val="left"/>
        <w:rPr>
          <w:rFonts w:hint="eastAsia" w:ascii="方正仿宋_GBK" w:hAnsi="方正仿宋_GBK" w:eastAsia="方正仿宋_GBK" w:cs="方正仿宋_GBK"/>
          <w:b/>
          <w:bCs/>
          <w:kern w:val="2"/>
          <w:sz w:val="28"/>
          <w:szCs w:val="36"/>
          <w:lang w:val="en-US" w:eastAsia="zh-CN" w:bidi="ar-SA"/>
        </w:rPr>
      </w:pPr>
      <w:r>
        <w:rPr>
          <w:rFonts w:hint="eastAsia" w:ascii="方正仿宋_GBK" w:hAnsi="方正仿宋_GBK" w:eastAsia="方正仿宋_GBK" w:cs="方正仿宋_GBK"/>
          <w:b/>
          <w:bCs/>
          <w:kern w:val="2"/>
          <w:sz w:val="28"/>
          <w:szCs w:val="36"/>
          <w:lang w:val="en-US" w:eastAsia="zh-CN" w:bidi="ar-SA"/>
        </w:rPr>
        <w:t>四、其他说明</w:t>
      </w:r>
    </w:p>
    <w:p w14:paraId="E5C5CDD3">
      <w:pPr>
        <w:numPr>
          <w:ilvl w:val="0"/>
          <w:numId w:val="0"/>
        </w:numPr>
        <w:ind w:firstLine="420" w:firstLineChars="200"/>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1、用户管理：系统支持灵活的用户管理，支持数据api接口或数据视图对接，支持人工Excel导入。</w:t>
      </w:r>
    </w:p>
    <w:p w14:paraId="068AE440">
      <w:pPr>
        <w:numPr>
          <w:ilvl w:val="0"/>
          <w:numId w:val="0"/>
        </w:numPr>
        <w:ind w:firstLine="420" w:firstLineChars="200"/>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2、角色及权限管理：支持超级管理员、一般管理员、普通用户三级管理，并根据不同角色灵活分配不同权限。</w:t>
      </w:r>
    </w:p>
    <w:p w14:paraId="0986E380">
      <w:pPr>
        <w:numPr>
          <w:ilvl w:val="0"/>
          <w:numId w:val="0"/>
        </w:numPr>
        <w:ind w:firstLine="420" w:firstLineChars="200"/>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3、系统需本地部署。</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A07034"/>
    <w:rsid w:val="47E43A71"/>
    <w:rsid w:val="66211AB1"/>
    <w:rsid w:val="71DA477A"/>
    <w:rsid w:val="7A0129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rPr>
  </w:style>
  <w:style w:type="character" w:styleId="5">
    <w:name w:val="Strong"/>
    <w:basedOn w:val="4"/>
    <w:qFormat/>
    <w:uiPriority w:val="0"/>
    <w:rPr>
      <w:b/>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1138</Words>
  <Characters>1146</Characters>
  <Paragraphs>90</Paragraphs>
  <TotalTime>0</TotalTime>
  <ScaleCrop>false</ScaleCrop>
  <LinksUpToDate>false</LinksUpToDate>
  <CharactersWithSpaces>1200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2025-04-16T09:25:00Z</dcterms:created>
  <dc:creator>南山北海。</dc:creator>
  <cp:lastModifiedBy>May</cp:lastModifiedBy>
  <dcterms:modified xsi:type="dcterms:W3CDTF">2025-05-06T07:36:36Z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BB90BD2C77584800A3FEDE147FFEA95F_13</vt:lpwstr>
  </property>
  <property fmtid="{D5CDD505-2E9C-101B-9397-08002B2CF9AE}" pid="4" name="KSOTemplateDocerSaveRecord">
    <vt:lpwstr>eyJoZGlkIjoiNDM2MTIwYWE4YmU4OWZjNzc2NzNhMDE3YTJjOTM1OWYiLCJ1c2VySWQiOiI0OTk3ODU4NTUifQ==</vt:lpwstr>
  </property>
</Properties>
</file>